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ADA4" w14:textId="77777777" w:rsidR="00751214" w:rsidRPr="008C129D" w:rsidRDefault="00751214" w:rsidP="00751214">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Atlantic Piracy in Global Perspective, c. 1500-1750</w:t>
      </w:r>
    </w:p>
    <w:p w14:paraId="125E2DA5" w14:textId="77777777" w:rsidR="00751214" w:rsidRPr="00024FCC" w:rsidRDefault="00751214" w:rsidP="00751214">
      <w:pPr>
        <w:pBdr>
          <w:bottom w:val="single" w:sz="4" w:space="1" w:color="auto"/>
        </w:pBdr>
        <w:jc w:val="center"/>
        <w:rPr>
          <w:rFonts w:ascii="Avenir Next LT Pro" w:hAnsi="Avenir Next LT Pro"/>
          <w:sz w:val="32"/>
          <w:szCs w:val="32"/>
        </w:rPr>
      </w:pPr>
      <w:r w:rsidRPr="00024FCC">
        <w:rPr>
          <w:rFonts w:ascii="Avenir Next LT Pro" w:hAnsi="Avenir Next LT Pro"/>
          <w:sz w:val="32"/>
          <w:szCs w:val="32"/>
        </w:rPr>
        <w:t xml:space="preserve">0.0 – </w:t>
      </w:r>
      <w:r>
        <w:rPr>
          <w:rFonts w:ascii="Avenir Next LT Pro" w:hAnsi="Avenir Next LT Pro"/>
          <w:sz w:val="32"/>
          <w:szCs w:val="32"/>
        </w:rPr>
        <w:t>Module Lesson Plan</w:t>
      </w:r>
    </w:p>
    <w:p w14:paraId="4209DE2B" w14:textId="77777777" w:rsidR="00751214" w:rsidRPr="00024FCC" w:rsidRDefault="00751214" w:rsidP="00751214">
      <w:pPr>
        <w:pBdr>
          <w:bottom w:val="single" w:sz="4" w:space="1" w:color="auto"/>
        </w:pBdr>
        <w:jc w:val="center"/>
        <w:rPr>
          <w:rFonts w:ascii="Avenir Next LT Pro" w:hAnsi="Avenir Next LT Pro"/>
          <w:b/>
          <w:bCs/>
        </w:rPr>
      </w:pPr>
    </w:p>
    <w:p w14:paraId="54D735BB" w14:textId="5F35286A" w:rsidR="00F62B53" w:rsidRPr="00D636DA" w:rsidRDefault="00F62B53" w:rsidP="00D636DA">
      <w:pPr>
        <w:spacing w:line="276" w:lineRule="auto"/>
        <w:rPr>
          <w:rFonts w:ascii="Times New Roman" w:hAnsi="Times New Roman" w:cs="Times New Roman"/>
          <w:color w:val="000000" w:themeColor="text1"/>
        </w:rPr>
      </w:pPr>
    </w:p>
    <w:p w14:paraId="332BAA54" w14:textId="20685499" w:rsidR="00751214" w:rsidRPr="00A95254" w:rsidRDefault="00751214" w:rsidP="00A95254">
      <w:pPr>
        <w:rPr>
          <w:rFonts w:cstheme="minorHAnsi"/>
        </w:rPr>
      </w:pPr>
      <w:r w:rsidRPr="00A95254">
        <w:rPr>
          <w:rFonts w:cstheme="minorHAnsi"/>
        </w:rPr>
        <w:t>This module is part of the History for the 21</w:t>
      </w:r>
      <w:r w:rsidRPr="00A95254">
        <w:rPr>
          <w:rFonts w:cstheme="minorHAnsi"/>
          <w:vertAlign w:val="superscript"/>
        </w:rPr>
        <w:t>st</w:t>
      </w:r>
      <w:r w:rsidRPr="00A95254">
        <w:rPr>
          <w:rFonts w:cstheme="minorHAnsi"/>
        </w:rPr>
        <w:t xml:space="preserve"> Century project (H21). History for the 21</w:t>
      </w:r>
      <w:r w:rsidRPr="00A95254">
        <w:rPr>
          <w:rFonts w:cstheme="minorHAnsi"/>
          <w:vertAlign w:val="superscript"/>
        </w:rPr>
        <w:t>st</w:t>
      </w:r>
      <w:r w:rsidRPr="00A95254">
        <w:rPr>
          <w:rFonts w:cstheme="minorHAnsi"/>
        </w:rPr>
        <w:t xml:space="preserve"> Century is a collaborative project designed to serve students in introductory college history courses and their instructors. Together, we build, assess, and progressively improve free, online educative, enquiry-based curriculum. You can find out more about H21 by visiting </w:t>
      </w:r>
      <w:hyperlink r:id="rId8" w:history="1">
        <w:r w:rsidRPr="00A95254">
          <w:rPr>
            <w:rStyle w:val="Hyperlink"/>
            <w:rFonts w:cstheme="minorHAnsi"/>
          </w:rPr>
          <w:t>https://www.history21.com/</w:t>
        </w:r>
      </w:hyperlink>
      <w:r w:rsidRPr="00A95254">
        <w:rPr>
          <w:rFonts w:cstheme="minorHAnsi"/>
        </w:rPr>
        <w:t>.</w:t>
      </w:r>
    </w:p>
    <w:p w14:paraId="6A2FFB9D" w14:textId="77777777" w:rsidR="00D636DA" w:rsidRPr="00A95254" w:rsidRDefault="00D636DA" w:rsidP="00A95254">
      <w:pPr>
        <w:rPr>
          <w:rFonts w:ascii="Calibri" w:hAnsi="Calibri" w:cs="Calibri"/>
          <w:color w:val="000000" w:themeColor="text1"/>
        </w:rPr>
      </w:pPr>
    </w:p>
    <w:p w14:paraId="6EB77173" w14:textId="77777777" w:rsidR="00751214" w:rsidRPr="00A95254" w:rsidRDefault="00751214" w:rsidP="00A95254">
      <w:pPr>
        <w:rPr>
          <w:rFonts w:cstheme="minorHAnsi"/>
          <w:b/>
        </w:rPr>
      </w:pPr>
      <w:r w:rsidRPr="00A95254">
        <w:rPr>
          <w:rFonts w:cstheme="minorHAnsi"/>
          <w:b/>
        </w:rPr>
        <w:t>Module Overview</w:t>
      </w:r>
    </w:p>
    <w:p w14:paraId="033EC660" w14:textId="77777777" w:rsidR="00751214" w:rsidRPr="00A95254" w:rsidRDefault="00751214" w:rsidP="00A95254">
      <w:pPr>
        <w:rPr>
          <w:rFonts w:ascii="Calibri" w:hAnsi="Calibri" w:cs="Calibri"/>
          <w:color w:val="000000" w:themeColor="text1"/>
        </w:rPr>
      </w:pPr>
    </w:p>
    <w:p w14:paraId="4918A666" w14:textId="60AAB9E0" w:rsidR="00CE4315" w:rsidRPr="00A95254" w:rsidRDefault="00932122" w:rsidP="00A95254">
      <w:pPr>
        <w:rPr>
          <w:rFonts w:ascii="Calibri" w:hAnsi="Calibri" w:cs="Calibri"/>
        </w:rPr>
      </w:pPr>
      <w:r w:rsidRPr="00A95254">
        <w:rPr>
          <w:rFonts w:ascii="Calibri" w:hAnsi="Calibri" w:cs="Calibri"/>
          <w:color w:val="000000" w:themeColor="text1"/>
        </w:rPr>
        <w:t>This module asks students to think about Atlantic piracy in the context of early globalization</w:t>
      </w:r>
      <w:r w:rsidR="0063469A" w:rsidRPr="00A95254">
        <w:rPr>
          <w:rFonts w:ascii="Calibri" w:hAnsi="Calibri" w:cs="Calibri"/>
          <w:color w:val="000000" w:themeColor="text1"/>
        </w:rPr>
        <w:t xml:space="preserve"> and</w:t>
      </w:r>
      <w:r w:rsidRPr="00A95254">
        <w:rPr>
          <w:rFonts w:ascii="Calibri" w:hAnsi="Calibri" w:cs="Calibri"/>
          <w:color w:val="000000" w:themeColor="text1"/>
        </w:rPr>
        <w:t xml:space="preserve"> to consider how the history of piracy in this period </w:t>
      </w:r>
      <w:r w:rsidR="005D4D6C" w:rsidRPr="00A95254">
        <w:rPr>
          <w:rFonts w:ascii="Calibri" w:hAnsi="Calibri" w:cs="Calibri"/>
          <w:color w:val="000000" w:themeColor="text1"/>
        </w:rPr>
        <w:t>reflects the opportunities and costs of</w:t>
      </w:r>
      <w:r w:rsidRPr="00A95254">
        <w:rPr>
          <w:rFonts w:ascii="Calibri" w:eastAsiaTheme="majorEastAsia" w:hAnsi="Calibri" w:cs="Calibri"/>
        </w:rPr>
        <w:t xml:space="preserve"> </w:t>
      </w:r>
      <w:r w:rsidR="005D4D6C" w:rsidRPr="00A95254">
        <w:rPr>
          <w:rFonts w:ascii="Calibri" w:eastAsiaTheme="majorEastAsia" w:hAnsi="Calibri" w:cs="Calibri"/>
        </w:rPr>
        <w:t>a</w:t>
      </w:r>
      <w:r w:rsidRPr="00A95254">
        <w:rPr>
          <w:rFonts w:ascii="Calibri" w:eastAsiaTheme="majorEastAsia" w:hAnsi="Calibri" w:cs="Calibri"/>
        </w:rPr>
        <w:t xml:space="preserve"> more tightly connected world.</w:t>
      </w:r>
      <w:r w:rsidR="0063469A" w:rsidRPr="00A95254">
        <w:rPr>
          <w:rFonts w:ascii="Calibri" w:eastAsiaTheme="majorEastAsia" w:hAnsi="Calibri" w:cs="Calibri"/>
        </w:rPr>
        <w:t xml:space="preserve"> </w:t>
      </w:r>
      <w:r w:rsidR="005559AF" w:rsidRPr="00A95254">
        <w:rPr>
          <w:rFonts w:ascii="Calibri" w:hAnsi="Calibri" w:cs="Calibri"/>
        </w:rPr>
        <w:t>It has two primary pedagogical goal</w:t>
      </w:r>
      <w:r w:rsidR="00697005" w:rsidRPr="00A95254">
        <w:rPr>
          <w:rFonts w:ascii="Calibri" w:hAnsi="Calibri" w:cs="Calibri"/>
        </w:rPr>
        <w:t>s</w:t>
      </w:r>
      <w:r w:rsidR="00CE4315" w:rsidRPr="00A95254">
        <w:rPr>
          <w:rFonts w:ascii="Calibri" w:hAnsi="Calibri" w:cs="Calibri"/>
        </w:rPr>
        <w:t xml:space="preserve">: </w:t>
      </w:r>
    </w:p>
    <w:p w14:paraId="1036CB91" w14:textId="77777777" w:rsidR="00CE4315" w:rsidRPr="00A95254" w:rsidRDefault="00CE4315" w:rsidP="00A95254">
      <w:pPr>
        <w:rPr>
          <w:rFonts w:ascii="Calibri" w:hAnsi="Calibri" w:cs="Calibri"/>
        </w:rPr>
      </w:pPr>
    </w:p>
    <w:p w14:paraId="14DB9CBD" w14:textId="775B85BF" w:rsidR="000B6778" w:rsidRPr="00A95254" w:rsidRDefault="00697005" w:rsidP="00A95254">
      <w:pPr>
        <w:rPr>
          <w:rFonts w:ascii="Calibri" w:hAnsi="Calibri" w:cs="Calibri"/>
        </w:rPr>
      </w:pPr>
      <w:r w:rsidRPr="00A95254">
        <w:rPr>
          <w:rFonts w:ascii="Calibri" w:hAnsi="Calibri" w:cs="Calibri"/>
        </w:rPr>
        <w:t>First,</w:t>
      </w:r>
      <w:r w:rsidR="005559AF" w:rsidRPr="00A95254">
        <w:rPr>
          <w:rFonts w:ascii="Calibri" w:hAnsi="Calibri" w:cs="Calibri"/>
        </w:rPr>
        <w:t xml:space="preserve"> it introduces students to the factors that made piracy attractive and possible between c.1500</w:t>
      </w:r>
      <w:r w:rsidR="00064F33">
        <w:rPr>
          <w:rFonts w:ascii="Calibri" w:hAnsi="Calibri" w:cs="Calibri"/>
        </w:rPr>
        <w:t>–</w:t>
      </w:r>
      <w:r w:rsidR="005559AF" w:rsidRPr="00A95254">
        <w:rPr>
          <w:rFonts w:ascii="Calibri" w:hAnsi="Calibri" w:cs="Calibri"/>
        </w:rPr>
        <w:t>c.1750</w:t>
      </w:r>
      <w:r w:rsidR="00E20C53" w:rsidRPr="00A95254">
        <w:rPr>
          <w:rFonts w:ascii="Calibri" w:hAnsi="Calibri" w:cs="Calibri"/>
        </w:rPr>
        <w:t>, during t</w:t>
      </w:r>
      <w:r w:rsidR="009C6E66" w:rsidRPr="00A95254">
        <w:rPr>
          <w:rFonts w:ascii="Calibri" w:hAnsi="Calibri" w:cs="Calibri"/>
        </w:rPr>
        <w:t>h</w:t>
      </w:r>
      <w:r w:rsidR="00E20C53" w:rsidRPr="00A95254">
        <w:rPr>
          <w:rFonts w:ascii="Calibri" w:hAnsi="Calibri" w:cs="Calibri"/>
        </w:rPr>
        <w:t xml:space="preserve">e </w:t>
      </w:r>
      <w:r w:rsidR="009C6E66" w:rsidRPr="00A95254">
        <w:rPr>
          <w:rFonts w:ascii="Calibri" w:hAnsi="Calibri" w:cs="Calibri"/>
        </w:rPr>
        <w:t xml:space="preserve">early modern </w:t>
      </w:r>
      <w:r w:rsidR="00E20C53" w:rsidRPr="00A95254">
        <w:rPr>
          <w:rFonts w:ascii="Calibri" w:hAnsi="Calibri" w:cs="Calibri"/>
        </w:rPr>
        <w:t xml:space="preserve">era. </w:t>
      </w:r>
      <w:r w:rsidR="000B6778" w:rsidRPr="00A95254">
        <w:rPr>
          <w:rFonts w:ascii="Calibri" w:hAnsi="Calibri" w:cs="Calibri"/>
        </w:rPr>
        <w:t xml:space="preserve">Characterized by growing </w:t>
      </w:r>
      <w:r w:rsidR="00E20C53" w:rsidRPr="00A95254">
        <w:rPr>
          <w:rFonts w:ascii="Calibri" w:hAnsi="Calibri" w:cs="Calibri"/>
        </w:rPr>
        <w:t xml:space="preserve">competition, </w:t>
      </w:r>
      <w:r w:rsidR="000B6778" w:rsidRPr="00A95254">
        <w:rPr>
          <w:rFonts w:ascii="Calibri" w:hAnsi="Calibri" w:cs="Calibri"/>
        </w:rPr>
        <w:t xml:space="preserve">violence, innovation, and global interconnection, the early modern era was a golden age for piracy. </w:t>
      </w:r>
      <w:r w:rsidR="00E20C53" w:rsidRPr="00A95254">
        <w:rPr>
          <w:rFonts w:ascii="Calibri" w:hAnsi="Calibri" w:cs="Calibri"/>
        </w:rPr>
        <w:t xml:space="preserve">This period </w:t>
      </w:r>
      <w:r w:rsidR="00E20C53" w:rsidRPr="00A95254">
        <w:rPr>
          <w:rFonts w:ascii="Calibri" w:hAnsi="Calibri" w:cs="Calibri"/>
          <w:color w:val="000000" w:themeColor="text1"/>
        </w:rPr>
        <w:t>saw the consolidation of larger states and</w:t>
      </w:r>
      <w:r w:rsidR="00E20C53" w:rsidRPr="00A95254">
        <w:rPr>
          <w:rFonts w:ascii="Calibri" w:hAnsi="Calibri" w:cs="Calibri"/>
        </w:rPr>
        <w:t xml:space="preserve"> the emergence of new powerful empires around the world. In Europe, as elsewhere, </w:t>
      </w:r>
      <w:r w:rsidR="00E20C53" w:rsidRPr="00A95254">
        <w:rPr>
          <w:rFonts w:ascii="Calibri" w:eastAsiaTheme="majorEastAsia" w:hAnsi="Calibri" w:cs="Calibri"/>
        </w:rPr>
        <w:t>p</w:t>
      </w:r>
      <w:r w:rsidR="00E20C53" w:rsidRPr="00A95254">
        <w:rPr>
          <w:rFonts w:ascii="Calibri" w:hAnsi="Calibri" w:cs="Calibri"/>
        </w:rPr>
        <w:t xml:space="preserve">olitical upheaval was constant as dynastic struggles combined with political, economic, and environmental pressures, </w:t>
      </w:r>
      <w:r w:rsidR="002848E2">
        <w:rPr>
          <w:rFonts w:ascii="Calibri" w:hAnsi="Calibri" w:cs="Calibri"/>
        </w:rPr>
        <w:t>which led</w:t>
      </w:r>
      <w:r w:rsidR="002848E2" w:rsidRPr="00A95254">
        <w:rPr>
          <w:rFonts w:ascii="Calibri" w:hAnsi="Calibri" w:cs="Calibri"/>
        </w:rPr>
        <w:t xml:space="preserve"> </w:t>
      </w:r>
      <w:r w:rsidR="00E20C53" w:rsidRPr="00A95254">
        <w:rPr>
          <w:rFonts w:ascii="Calibri" w:hAnsi="Calibri" w:cs="Calibri"/>
        </w:rPr>
        <w:t xml:space="preserve">to </w:t>
      </w:r>
      <w:r w:rsidR="002848E2">
        <w:rPr>
          <w:rFonts w:ascii="Calibri" w:hAnsi="Calibri" w:cs="Calibri"/>
        </w:rPr>
        <w:t>m</w:t>
      </w:r>
      <w:r w:rsidR="00E93E32">
        <w:rPr>
          <w:rFonts w:ascii="Calibri" w:hAnsi="Calibri" w:cs="Calibri"/>
        </w:rPr>
        <w:t>any</w:t>
      </w:r>
      <w:r w:rsidR="002848E2" w:rsidRPr="00A95254">
        <w:rPr>
          <w:rFonts w:ascii="Calibri" w:hAnsi="Calibri" w:cs="Calibri"/>
        </w:rPr>
        <w:t xml:space="preserve"> </w:t>
      </w:r>
      <w:r w:rsidR="00E20C53" w:rsidRPr="00A95254">
        <w:rPr>
          <w:rFonts w:ascii="Calibri" w:hAnsi="Calibri" w:cs="Calibri"/>
        </w:rPr>
        <w:t xml:space="preserve">regime changes. </w:t>
      </w:r>
      <w:r w:rsidR="000B6778" w:rsidRPr="00A95254">
        <w:rPr>
          <w:rFonts w:ascii="Calibri" w:hAnsi="Calibri" w:cs="Calibri"/>
        </w:rPr>
        <w:t xml:space="preserve">As European </w:t>
      </w:r>
      <w:r w:rsidR="00E20C53" w:rsidRPr="00A95254">
        <w:rPr>
          <w:rFonts w:ascii="Calibri" w:hAnsi="Calibri" w:cs="Calibri"/>
        </w:rPr>
        <w:t xml:space="preserve">competition increased and </w:t>
      </w:r>
      <w:r w:rsidR="000B6778" w:rsidRPr="00A95254">
        <w:rPr>
          <w:rFonts w:ascii="Calibri" w:hAnsi="Calibri" w:cs="Calibri"/>
        </w:rPr>
        <w:t>colonization expanded in</w:t>
      </w:r>
      <w:r w:rsidR="00E93E32">
        <w:rPr>
          <w:rFonts w:ascii="Calibri" w:hAnsi="Calibri" w:cs="Calibri"/>
        </w:rPr>
        <w:t>to</w:t>
      </w:r>
      <w:r w:rsidR="000B6778" w:rsidRPr="00A95254">
        <w:rPr>
          <w:rFonts w:ascii="Calibri" w:hAnsi="Calibri" w:cs="Calibri"/>
        </w:rPr>
        <w:t xml:space="preserve"> the Atlantic, </w:t>
      </w:r>
      <w:r w:rsidR="00E20C53" w:rsidRPr="00A95254">
        <w:rPr>
          <w:rFonts w:ascii="Calibri" w:hAnsi="Calibri" w:cs="Calibri"/>
        </w:rPr>
        <w:t>indigenous demographic collapse, the rise of racial slavery, mass movements of peoples, and the extraction of wealth transformed the Americas. By the 16</w:t>
      </w:r>
      <w:r w:rsidR="00E20C53" w:rsidRPr="00A95254">
        <w:rPr>
          <w:rFonts w:ascii="Calibri" w:hAnsi="Calibri" w:cs="Calibri"/>
          <w:vertAlign w:val="superscript"/>
        </w:rPr>
        <w:t>th</w:t>
      </w:r>
      <w:r w:rsidR="00E20C53" w:rsidRPr="00A95254">
        <w:rPr>
          <w:rFonts w:ascii="Calibri" w:hAnsi="Calibri" w:cs="Calibri"/>
        </w:rPr>
        <w:t xml:space="preserve"> century, t</w:t>
      </w:r>
      <w:r w:rsidR="000B6778" w:rsidRPr="00A95254">
        <w:rPr>
          <w:rFonts w:ascii="Calibri" w:hAnsi="Calibri" w:cs="Calibri"/>
        </w:rPr>
        <w:t xml:space="preserve">reasure ships made predictable oceanic crossings that pirates could plan for; port cities were filled with stolen goods and eager buyers; and violent maritime actors could often find legal or semi-legal employment with navies looking for warm bodies to fight enemies at sea. Pirates operate—then and now—on frontiers. They thrive in areas of murky control. The early modern Atlantic was a lucrative and murky frontier indeed.  </w:t>
      </w:r>
    </w:p>
    <w:p w14:paraId="5EF67EFD" w14:textId="77777777" w:rsidR="000B6778" w:rsidRPr="00A95254" w:rsidRDefault="000B6778" w:rsidP="00A95254">
      <w:pPr>
        <w:rPr>
          <w:rFonts w:ascii="Calibri" w:hAnsi="Calibri" w:cs="Calibri"/>
        </w:rPr>
      </w:pPr>
    </w:p>
    <w:p w14:paraId="758C1AA2" w14:textId="6985DF87" w:rsidR="007D6AD5" w:rsidRPr="00A95254" w:rsidRDefault="007D6AD5" w:rsidP="00A95254">
      <w:pPr>
        <w:rPr>
          <w:rFonts w:ascii="Calibri" w:hAnsi="Calibri" w:cs="Calibri"/>
          <w:color w:val="000000" w:themeColor="text1"/>
        </w:rPr>
      </w:pPr>
      <w:r w:rsidRPr="00A95254">
        <w:rPr>
          <w:rFonts w:ascii="Calibri" w:hAnsi="Calibri" w:cs="Calibri"/>
        </w:rPr>
        <w:t xml:space="preserve">The module’s second pedagogical goal is to explain why piracy was first welcomed by emerging European empires and later viewed as a costly threat. </w:t>
      </w:r>
      <w:r w:rsidR="0012791F" w:rsidRPr="00A95254">
        <w:rPr>
          <w:rFonts w:ascii="Calibri" w:hAnsi="Calibri" w:cs="Calibri"/>
          <w:color w:val="000000" w:themeColor="text1"/>
        </w:rPr>
        <w:t>As the era of Atlantic competition dawned c. 1500</w:t>
      </w:r>
      <w:r w:rsidR="00CE4315" w:rsidRPr="00A95254">
        <w:rPr>
          <w:rFonts w:ascii="Calibri" w:hAnsi="Calibri" w:cs="Calibri"/>
          <w:color w:val="000000" w:themeColor="text1"/>
        </w:rPr>
        <w:t>,</w:t>
      </w:r>
      <w:r w:rsidR="0012791F" w:rsidRPr="00A95254">
        <w:rPr>
          <w:rFonts w:ascii="Calibri" w:hAnsi="Calibri" w:cs="Calibri"/>
          <w:color w:val="000000" w:themeColor="text1"/>
        </w:rPr>
        <w:t xml:space="preserve"> pirates could at times serve empire, and while there were good technologies for waterborne trade</w:t>
      </w:r>
      <w:r w:rsidR="00E93E32">
        <w:rPr>
          <w:rFonts w:ascii="Calibri" w:hAnsi="Calibri" w:cs="Calibri"/>
          <w:color w:val="000000" w:themeColor="text1"/>
        </w:rPr>
        <w:t>,</w:t>
      </w:r>
      <w:r w:rsidR="0012791F" w:rsidRPr="00A95254">
        <w:rPr>
          <w:rFonts w:ascii="Calibri" w:hAnsi="Calibri" w:cs="Calibri"/>
          <w:color w:val="000000" w:themeColor="text1"/>
        </w:rPr>
        <w:t xml:space="preserve"> the technology to support large navies to suppress these maritime renegades</w:t>
      </w:r>
      <w:r w:rsidR="00CE4315" w:rsidRPr="00A95254">
        <w:rPr>
          <w:rFonts w:ascii="Calibri" w:hAnsi="Calibri" w:cs="Calibri"/>
          <w:color w:val="000000" w:themeColor="text1"/>
        </w:rPr>
        <w:t xml:space="preserve"> was not yet available</w:t>
      </w:r>
      <w:r w:rsidR="0012791F" w:rsidRPr="00A95254">
        <w:rPr>
          <w:rFonts w:ascii="Calibri" w:hAnsi="Calibri" w:cs="Calibri"/>
          <w:color w:val="000000" w:themeColor="text1"/>
        </w:rPr>
        <w:t xml:space="preserve">. However, as piracy increased, so too did the threat it posed to imperial power and the tools </w:t>
      </w:r>
      <w:r w:rsidR="00CE4315" w:rsidRPr="00A95254">
        <w:rPr>
          <w:rFonts w:ascii="Calibri" w:hAnsi="Calibri" w:cs="Calibri"/>
          <w:color w:val="000000" w:themeColor="text1"/>
        </w:rPr>
        <w:t xml:space="preserve">available </w:t>
      </w:r>
      <w:r w:rsidR="0012791F" w:rsidRPr="00A95254">
        <w:rPr>
          <w:rFonts w:ascii="Calibri" w:hAnsi="Calibri" w:cs="Calibri"/>
          <w:color w:val="000000" w:themeColor="text1"/>
        </w:rPr>
        <w:t>to combat it: armies grew bigger and more expensive, and navies grew from small local patrols to major ocean-going fleets, with new ships large enough to support heavy cannon</w:t>
      </w:r>
      <w:r w:rsidR="00E93E32">
        <w:rPr>
          <w:rFonts w:ascii="Calibri" w:hAnsi="Calibri" w:cs="Calibri"/>
          <w:color w:val="000000" w:themeColor="text1"/>
        </w:rPr>
        <w:t>s</w:t>
      </w:r>
      <w:r w:rsidR="0012791F" w:rsidRPr="00A95254">
        <w:rPr>
          <w:rFonts w:ascii="Calibri" w:hAnsi="Calibri" w:cs="Calibri"/>
          <w:color w:val="000000" w:themeColor="text1"/>
        </w:rPr>
        <w:t xml:space="preserve">. </w:t>
      </w:r>
      <w:r w:rsidR="0012791F" w:rsidRPr="00A95254">
        <w:rPr>
          <w:rFonts w:ascii="Calibri" w:hAnsi="Calibri" w:cs="Calibri"/>
        </w:rPr>
        <w:t xml:space="preserve">Portugal, Spain, France, the Netherlands, and later Britain led this transformation. Eventually, </w:t>
      </w:r>
      <w:r w:rsidR="00CE4315" w:rsidRPr="00A95254">
        <w:rPr>
          <w:rFonts w:ascii="Calibri" w:hAnsi="Calibri" w:cs="Calibri"/>
        </w:rPr>
        <w:t xml:space="preserve">the </w:t>
      </w:r>
      <w:r w:rsidR="0012791F" w:rsidRPr="00A95254">
        <w:rPr>
          <w:rFonts w:ascii="Calibri" w:hAnsi="Calibri" w:cs="Calibri"/>
        </w:rPr>
        <w:t xml:space="preserve">growing naval power of states violently ended the age of piracy, but contraband trade always persisted. </w:t>
      </w:r>
      <w:r w:rsidR="00CE4315" w:rsidRPr="00A95254">
        <w:rPr>
          <w:rFonts w:ascii="Calibri" w:hAnsi="Calibri" w:cs="Calibri"/>
        </w:rPr>
        <w:t>S</w:t>
      </w:r>
      <w:r w:rsidR="0012791F" w:rsidRPr="00A95254">
        <w:rPr>
          <w:rFonts w:ascii="Calibri" w:hAnsi="Calibri" w:cs="Calibri"/>
        </w:rPr>
        <w:t>tudents will explore the</w:t>
      </w:r>
      <w:r w:rsidR="00CE4315" w:rsidRPr="00A95254">
        <w:rPr>
          <w:rFonts w:ascii="Calibri" w:hAnsi="Calibri" w:cs="Calibri"/>
        </w:rPr>
        <w:t xml:space="preserve">se </w:t>
      </w:r>
      <w:r w:rsidR="0012791F" w:rsidRPr="00A95254">
        <w:rPr>
          <w:rFonts w:ascii="Calibri" w:hAnsi="Calibri" w:cs="Calibri"/>
        </w:rPr>
        <w:t xml:space="preserve">changing views of </w:t>
      </w:r>
      <w:r w:rsidR="0012791F" w:rsidRPr="00A95254">
        <w:rPr>
          <w:rFonts w:ascii="Calibri" w:hAnsi="Calibri" w:cs="Calibri"/>
        </w:rPr>
        <w:lastRenderedPageBreak/>
        <w:t>piracy from imperial governments’ perspectives as well as the central continuity of piracy as an act of resistance to empire, regardless of period.</w:t>
      </w:r>
      <w:r w:rsidR="0012791F" w:rsidRPr="00A95254">
        <w:rPr>
          <w:rFonts w:ascii="Calibri" w:hAnsi="Calibri" w:cs="Calibri"/>
          <w:color w:val="000000" w:themeColor="text1"/>
        </w:rPr>
        <w:t xml:space="preserve"> </w:t>
      </w:r>
      <w:r w:rsidRPr="00A95254">
        <w:rPr>
          <w:rFonts w:ascii="Calibri" w:hAnsi="Calibri" w:cs="Calibri"/>
        </w:rPr>
        <w:t xml:space="preserve">By the end of the module, they will have come to see that piracy was not an unimportant sideshow in an era of imperial expansion but rather an essential reflection of its central realties. </w:t>
      </w:r>
    </w:p>
    <w:p w14:paraId="079098DC" w14:textId="77777777" w:rsidR="000B6778" w:rsidRPr="00A95254" w:rsidRDefault="000B6778" w:rsidP="00A95254">
      <w:pPr>
        <w:rPr>
          <w:rFonts w:ascii="Calibri" w:hAnsi="Calibri" w:cs="Calibri"/>
        </w:rPr>
      </w:pPr>
    </w:p>
    <w:p w14:paraId="31B7A316" w14:textId="5997F184" w:rsidR="000B6778" w:rsidRPr="00A95254" w:rsidRDefault="00CE4315" w:rsidP="00A95254">
      <w:pPr>
        <w:pStyle w:val="Style1"/>
        <w:rPr>
          <w:rFonts w:ascii="Calibri" w:hAnsi="Calibri" w:cs="Calibri"/>
          <w:b/>
          <w:bCs/>
          <w:sz w:val="24"/>
          <w:szCs w:val="24"/>
        </w:rPr>
      </w:pPr>
      <w:r w:rsidRPr="00A95254">
        <w:rPr>
          <w:rFonts w:ascii="Calibri" w:hAnsi="Calibri" w:cs="Calibri"/>
          <w:sz w:val="24"/>
          <w:szCs w:val="24"/>
        </w:rPr>
        <w:t>Students will begin the module by considering their own ideas about piracy. Over the course of the four lessons, they will be introduced to various factors that influenced what acts of so-called “piracy” meant to different people at different points in time in different imperial settings, with the aim of answering the following key questions:</w:t>
      </w:r>
      <w:r w:rsidR="000B6778" w:rsidRPr="00A95254">
        <w:rPr>
          <w:rFonts w:ascii="Calibri" w:hAnsi="Calibri" w:cs="Calibri"/>
          <w:sz w:val="24"/>
          <w:szCs w:val="24"/>
        </w:rPr>
        <w:t xml:space="preserve"> </w:t>
      </w:r>
    </w:p>
    <w:p w14:paraId="51C5CD80" w14:textId="77777777" w:rsidR="00F4245D" w:rsidRPr="000451A4" w:rsidRDefault="00000000" w:rsidP="00F4245D">
      <w:pPr>
        <w:numPr>
          <w:ilvl w:val="0"/>
          <w:numId w:val="20"/>
        </w:numPr>
        <w:rPr>
          <w:rFonts w:ascii="Calibri" w:eastAsiaTheme="minorHAnsi" w:hAnsi="Calibri" w:cs="Calibri"/>
          <w:lang w:eastAsia="en-US"/>
        </w:rPr>
      </w:pPr>
      <w:r w:rsidRPr="000451A4">
        <w:rPr>
          <w:rFonts w:ascii="Calibri" w:eastAsiaTheme="minorHAnsi" w:hAnsi="Calibri" w:cs="Calibri"/>
          <w:lang w:eastAsia="en-US"/>
        </w:rPr>
        <w:t>What can history teach us about how and why piracy happens?</w:t>
      </w:r>
    </w:p>
    <w:p w14:paraId="2C699B57" w14:textId="353BB291" w:rsidR="00615C4F" w:rsidRPr="000451A4" w:rsidRDefault="00000000" w:rsidP="00F4245D">
      <w:pPr>
        <w:numPr>
          <w:ilvl w:val="0"/>
          <w:numId w:val="21"/>
        </w:numPr>
        <w:rPr>
          <w:rFonts w:ascii="Calibri" w:eastAsiaTheme="minorHAnsi" w:hAnsi="Calibri" w:cs="Calibri"/>
          <w:lang w:eastAsia="en-US"/>
        </w:rPr>
      </w:pPr>
      <w:r w:rsidRPr="000451A4">
        <w:rPr>
          <w:rFonts w:ascii="Calibri" w:eastAsiaTheme="minorHAnsi" w:hAnsi="Calibri" w:cs="Calibri"/>
          <w:lang w:eastAsia="en-US"/>
        </w:rPr>
        <w:t>Why was there a “golden age” of piracy in the Atlantic from 1500</w:t>
      </w:r>
      <w:r w:rsidR="00E93E32">
        <w:rPr>
          <w:rFonts w:ascii="Calibri" w:eastAsiaTheme="minorHAnsi" w:hAnsi="Calibri" w:cs="Calibri"/>
          <w:lang w:eastAsia="en-US"/>
        </w:rPr>
        <w:t xml:space="preserve"> to </w:t>
      </w:r>
      <w:r w:rsidRPr="000451A4">
        <w:rPr>
          <w:rFonts w:ascii="Calibri" w:eastAsiaTheme="minorHAnsi" w:hAnsi="Calibri" w:cs="Calibri"/>
          <w:lang w:eastAsia="en-US"/>
        </w:rPr>
        <w:t xml:space="preserve">1750 and why did it come to an end? </w:t>
      </w:r>
    </w:p>
    <w:p w14:paraId="6A792B66" w14:textId="77777777" w:rsidR="00615C4F" w:rsidRPr="000451A4" w:rsidRDefault="00000000" w:rsidP="00F4245D">
      <w:pPr>
        <w:numPr>
          <w:ilvl w:val="0"/>
          <w:numId w:val="21"/>
        </w:numPr>
        <w:rPr>
          <w:rFonts w:ascii="Calibri" w:eastAsiaTheme="minorHAnsi" w:hAnsi="Calibri" w:cs="Calibri"/>
          <w:lang w:eastAsia="en-US"/>
        </w:rPr>
      </w:pPr>
      <w:r w:rsidRPr="000451A4">
        <w:rPr>
          <w:rFonts w:ascii="Calibri" w:eastAsiaTheme="minorHAnsi" w:hAnsi="Calibri" w:cs="Calibri"/>
          <w:lang w:eastAsia="en-US"/>
        </w:rPr>
        <w:t xml:space="preserve">Who became a pirate at that time, why, and what did they “pirate”? </w:t>
      </w:r>
    </w:p>
    <w:p w14:paraId="4582DD3E" w14:textId="77777777" w:rsidR="00615C4F" w:rsidRPr="000451A4" w:rsidRDefault="00000000" w:rsidP="00F4245D">
      <w:pPr>
        <w:numPr>
          <w:ilvl w:val="0"/>
          <w:numId w:val="21"/>
        </w:numPr>
        <w:rPr>
          <w:rFonts w:ascii="Calibri" w:eastAsiaTheme="minorHAnsi" w:hAnsi="Calibri" w:cs="Calibri"/>
          <w:lang w:eastAsia="en-US"/>
        </w:rPr>
      </w:pPr>
      <w:r w:rsidRPr="000451A4">
        <w:rPr>
          <w:rFonts w:ascii="Calibri" w:eastAsiaTheme="minorHAnsi" w:hAnsi="Calibri" w:cs="Calibri"/>
          <w:lang w:eastAsia="en-US"/>
        </w:rPr>
        <w:t>What led an action at sea to be called “piracy” and what does it mean when we call someone a “pirate”?</w:t>
      </w:r>
    </w:p>
    <w:p w14:paraId="7140F93C" w14:textId="77777777" w:rsidR="00FC660F" w:rsidRPr="00A95254" w:rsidRDefault="00FC660F" w:rsidP="00A95254">
      <w:pPr>
        <w:pStyle w:val="Style1"/>
        <w:rPr>
          <w:rFonts w:ascii="Calibri" w:hAnsi="Calibri" w:cs="Calibri"/>
          <w:sz w:val="24"/>
          <w:szCs w:val="24"/>
        </w:rPr>
      </w:pPr>
    </w:p>
    <w:p w14:paraId="05823796" w14:textId="4345C44F" w:rsidR="005B68B9" w:rsidRPr="00A95254" w:rsidRDefault="00CE4315" w:rsidP="00A95254">
      <w:pPr>
        <w:pStyle w:val="Style1"/>
        <w:rPr>
          <w:rFonts w:ascii="Calibri" w:hAnsi="Calibri" w:cs="Calibri"/>
          <w:b/>
          <w:bCs/>
          <w:sz w:val="24"/>
          <w:szCs w:val="24"/>
        </w:rPr>
      </w:pPr>
      <w:r w:rsidRPr="00A95254">
        <w:rPr>
          <w:rFonts w:ascii="Calibri" w:hAnsi="Calibri" w:cs="Calibri"/>
          <w:color w:val="000000" w:themeColor="text1"/>
          <w:sz w:val="24"/>
          <w:szCs w:val="24"/>
        </w:rPr>
        <w:t xml:space="preserve">As students learn about the history of early modern Atlantic piracy, they will also </w:t>
      </w:r>
      <w:r w:rsidRPr="00A95254">
        <w:rPr>
          <w:rFonts w:ascii="Calibri" w:hAnsi="Calibri" w:cs="Calibri"/>
          <w:sz w:val="24"/>
          <w:szCs w:val="24"/>
        </w:rPr>
        <w:t>practice analyzing primary source material from the sixteenth, seventeenth, and eighteenth centuries</w:t>
      </w:r>
      <w:r w:rsidR="00FA490F" w:rsidRPr="00A95254">
        <w:rPr>
          <w:rFonts w:ascii="Calibri" w:hAnsi="Calibri" w:cs="Calibri"/>
          <w:sz w:val="24"/>
          <w:szCs w:val="24"/>
        </w:rPr>
        <w:t xml:space="preserve"> to help them answer these questions</w:t>
      </w:r>
      <w:r w:rsidRPr="00A95254">
        <w:rPr>
          <w:rFonts w:ascii="Calibri" w:hAnsi="Calibri" w:cs="Calibri"/>
          <w:sz w:val="24"/>
          <w:szCs w:val="24"/>
        </w:rPr>
        <w:t xml:space="preserve">. </w:t>
      </w:r>
      <w:r w:rsidRPr="00A95254">
        <w:rPr>
          <w:rFonts w:ascii="Calibri" w:hAnsi="Calibri" w:cs="Calibri"/>
          <w:color w:val="000000" w:themeColor="text1"/>
          <w:sz w:val="24"/>
          <w:szCs w:val="24"/>
        </w:rPr>
        <w:t xml:space="preserve">At the conclusion of this module, students should understand how piracy in the period c. 1500-1750 was a fundamental reflection of emerging Atlantic empires, global trade networks, and the people, places, and things upon which these networks depended, and will be </w:t>
      </w:r>
      <w:r w:rsidR="005B68B9" w:rsidRPr="00A95254">
        <w:rPr>
          <w:rFonts w:ascii="Calibri" w:hAnsi="Calibri" w:cs="Calibri"/>
          <w:sz w:val="24"/>
          <w:szCs w:val="24"/>
        </w:rPr>
        <w:t>asked to contemplate how their perceptions of the meaning of piracy ha</w:t>
      </w:r>
      <w:r w:rsidRPr="00A95254">
        <w:rPr>
          <w:rFonts w:ascii="Calibri" w:hAnsi="Calibri" w:cs="Calibri"/>
          <w:sz w:val="24"/>
          <w:szCs w:val="24"/>
        </w:rPr>
        <w:t>ve</w:t>
      </w:r>
      <w:r w:rsidR="005B68B9" w:rsidRPr="00A95254">
        <w:rPr>
          <w:rFonts w:ascii="Calibri" w:hAnsi="Calibri" w:cs="Calibri"/>
          <w:sz w:val="24"/>
          <w:szCs w:val="24"/>
        </w:rPr>
        <w:t xml:space="preserve"> changed </w:t>
      </w:r>
      <w:r w:rsidR="00104368" w:rsidRPr="00A95254">
        <w:rPr>
          <w:rFonts w:ascii="Calibri" w:hAnsi="Calibri" w:cs="Calibri"/>
          <w:sz w:val="24"/>
          <w:szCs w:val="24"/>
        </w:rPr>
        <w:t>considering</w:t>
      </w:r>
      <w:r w:rsidR="005B68B9" w:rsidRPr="00A95254">
        <w:rPr>
          <w:rFonts w:ascii="Calibri" w:hAnsi="Calibri" w:cs="Calibri"/>
          <w:sz w:val="24"/>
          <w:szCs w:val="24"/>
        </w:rPr>
        <w:t xml:space="preserve"> what they have learned. </w:t>
      </w:r>
    </w:p>
    <w:p w14:paraId="733CB897" w14:textId="77777777" w:rsidR="00114F20" w:rsidRPr="00A95254" w:rsidRDefault="00114F20" w:rsidP="00A95254">
      <w:pPr>
        <w:pStyle w:val="Style1"/>
        <w:rPr>
          <w:rFonts w:ascii="Calibri" w:hAnsi="Calibri" w:cs="Calibri"/>
          <w:sz w:val="24"/>
          <w:szCs w:val="24"/>
        </w:rPr>
      </w:pPr>
    </w:p>
    <w:p w14:paraId="67F236F2" w14:textId="77777777" w:rsidR="00751214" w:rsidRPr="00A95254" w:rsidRDefault="00751214" w:rsidP="00A95254">
      <w:pPr>
        <w:jc w:val="center"/>
        <w:rPr>
          <w:rFonts w:cstheme="minorHAnsi"/>
          <w:b/>
          <w:iCs/>
          <w:u w:val="single"/>
        </w:rPr>
      </w:pPr>
      <w:r w:rsidRPr="00A95254">
        <w:rPr>
          <w:rFonts w:cstheme="minorHAnsi"/>
          <w:b/>
          <w:iCs/>
          <w:u w:val="single"/>
        </w:rPr>
        <w:t>Module Map</w:t>
      </w:r>
    </w:p>
    <w:p w14:paraId="2CD33709" w14:textId="77777777" w:rsidR="005B68B9" w:rsidRPr="00A95254" w:rsidRDefault="005B68B9" w:rsidP="00A95254">
      <w:pPr>
        <w:pStyle w:val="Style1"/>
        <w:rPr>
          <w:rFonts w:ascii="Calibri" w:hAnsi="Calibri" w:cs="Calibri"/>
          <w:b/>
          <w:bCs/>
          <w:sz w:val="24"/>
          <w:szCs w:val="24"/>
        </w:rPr>
      </w:pPr>
    </w:p>
    <w:p w14:paraId="3DF32DF6" w14:textId="513ABCE4" w:rsidR="005B68B9" w:rsidRPr="00A95254" w:rsidRDefault="005B68B9" w:rsidP="00A95254">
      <w:pPr>
        <w:pStyle w:val="Style1"/>
        <w:rPr>
          <w:rFonts w:ascii="Calibri" w:hAnsi="Calibri" w:cs="Calibri"/>
          <w:b/>
          <w:bCs/>
          <w:color w:val="2F5496" w:themeColor="accent1" w:themeShade="BF"/>
          <w:sz w:val="24"/>
          <w:szCs w:val="24"/>
        </w:rPr>
      </w:pPr>
      <w:r w:rsidRPr="00A95254">
        <w:rPr>
          <w:rFonts w:ascii="Calibri" w:hAnsi="Calibri" w:cs="Calibri"/>
          <w:b/>
          <w:bCs/>
          <w:color w:val="2F5496" w:themeColor="accent1" w:themeShade="BF"/>
          <w:sz w:val="24"/>
          <w:szCs w:val="24"/>
        </w:rPr>
        <w:t>Lesson 1</w:t>
      </w:r>
      <w:r w:rsidR="00751214" w:rsidRPr="00A95254">
        <w:rPr>
          <w:rFonts w:ascii="Calibri" w:hAnsi="Calibri" w:cs="Calibri"/>
          <w:b/>
          <w:bCs/>
          <w:color w:val="2F5496" w:themeColor="accent1" w:themeShade="BF"/>
          <w:sz w:val="24"/>
          <w:szCs w:val="24"/>
        </w:rPr>
        <w:t xml:space="preserve"> – </w:t>
      </w:r>
      <w:r w:rsidR="00B05F00" w:rsidRPr="00A95254">
        <w:rPr>
          <w:rFonts w:ascii="Calibri" w:hAnsi="Calibri" w:cs="Calibri"/>
          <w:b/>
          <w:bCs/>
          <w:color w:val="2F5496" w:themeColor="accent1" w:themeShade="BF"/>
          <w:sz w:val="24"/>
          <w:szCs w:val="24"/>
        </w:rPr>
        <w:t xml:space="preserve">Piracy </w:t>
      </w:r>
      <w:r w:rsidR="00751214" w:rsidRPr="00A95254">
        <w:rPr>
          <w:rFonts w:ascii="Calibri" w:hAnsi="Calibri" w:cs="Calibri"/>
          <w:b/>
          <w:bCs/>
          <w:color w:val="2F5496" w:themeColor="accent1" w:themeShade="BF"/>
          <w:sz w:val="24"/>
          <w:szCs w:val="24"/>
        </w:rPr>
        <w:t>in</w:t>
      </w:r>
      <w:r w:rsidR="00B05F00" w:rsidRPr="00A95254">
        <w:rPr>
          <w:rFonts w:ascii="Calibri" w:hAnsi="Calibri" w:cs="Calibri"/>
          <w:b/>
          <w:bCs/>
          <w:color w:val="2F5496" w:themeColor="accent1" w:themeShade="BF"/>
          <w:sz w:val="24"/>
          <w:szCs w:val="24"/>
        </w:rPr>
        <w:t xml:space="preserve"> the Emerging Atlantic World, c. 1500</w:t>
      </w:r>
    </w:p>
    <w:p w14:paraId="26B9765D" w14:textId="3907E5B2" w:rsidR="00B05F00" w:rsidRPr="00A95254" w:rsidRDefault="00751214" w:rsidP="00A95254">
      <w:pPr>
        <w:pStyle w:val="Style1"/>
        <w:numPr>
          <w:ilvl w:val="0"/>
          <w:numId w:val="9"/>
        </w:numPr>
        <w:rPr>
          <w:rFonts w:ascii="Calibri" w:hAnsi="Calibri" w:cs="Calibri"/>
          <w:sz w:val="24"/>
          <w:szCs w:val="24"/>
        </w:rPr>
      </w:pPr>
      <w:r w:rsidRPr="00A95254">
        <w:rPr>
          <w:rFonts w:ascii="Calibri" w:hAnsi="Calibri" w:cs="Calibri"/>
          <w:sz w:val="24"/>
          <w:szCs w:val="24"/>
        </w:rPr>
        <w:t xml:space="preserve">explore and define </w:t>
      </w:r>
      <w:r w:rsidR="001F21BB">
        <w:rPr>
          <w:rFonts w:ascii="Calibri" w:hAnsi="Calibri" w:cs="Calibri"/>
          <w:sz w:val="24"/>
          <w:szCs w:val="24"/>
        </w:rPr>
        <w:t xml:space="preserve">piracy and </w:t>
      </w:r>
      <w:r w:rsidRPr="00A95254">
        <w:rPr>
          <w:rFonts w:ascii="Calibri" w:hAnsi="Calibri" w:cs="Calibri"/>
          <w:sz w:val="24"/>
          <w:szCs w:val="24"/>
        </w:rPr>
        <w:t xml:space="preserve">the “Atlantic World” </w:t>
      </w:r>
    </w:p>
    <w:p w14:paraId="3536FA1A" w14:textId="03C7836E" w:rsidR="005B68B9" w:rsidRPr="00A95254" w:rsidRDefault="00751214" w:rsidP="00A95254">
      <w:pPr>
        <w:pStyle w:val="Style1"/>
        <w:numPr>
          <w:ilvl w:val="0"/>
          <w:numId w:val="9"/>
        </w:numPr>
        <w:rPr>
          <w:rFonts w:ascii="Calibri" w:hAnsi="Calibri" w:cs="Calibri"/>
          <w:sz w:val="24"/>
          <w:szCs w:val="24"/>
        </w:rPr>
      </w:pPr>
      <w:r w:rsidRPr="00A95254">
        <w:rPr>
          <w:rFonts w:ascii="Calibri" w:hAnsi="Calibri" w:cs="Calibri"/>
          <w:sz w:val="24"/>
          <w:szCs w:val="24"/>
        </w:rPr>
        <w:t>examine why</w:t>
      </w:r>
      <w:r w:rsidR="003276CB" w:rsidRPr="00A95254">
        <w:rPr>
          <w:rFonts w:ascii="Calibri" w:hAnsi="Calibri" w:cs="Calibri"/>
          <w:sz w:val="24"/>
          <w:szCs w:val="24"/>
        </w:rPr>
        <w:t xml:space="preserve"> </w:t>
      </w:r>
      <w:r w:rsidR="00B05F00" w:rsidRPr="00A95254">
        <w:rPr>
          <w:rFonts w:ascii="Calibri" w:hAnsi="Calibri" w:cs="Calibri"/>
          <w:sz w:val="24"/>
          <w:szCs w:val="24"/>
        </w:rPr>
        <w:t>piracy</w:t>
      </w:r>
      <w:r w:rsidR="003276CB" w:rsidRPr="00A95254">
        <w:rPr>
          <w:rFonts w:ascii="Calibri" w:hAnsi="Calibri" w:cs="Calibri"/>
          <w:sz w:val="24"/>
          <w:szCs w:val="24"/>
        </w:rPr>
        <w:t xml:space="preserve"> surge</w:t>
      </w:r>
      <w:r w:rsidRPr="00A95254">
        <w:rPr>
          <w:rFonts w:ascii="Calibri" w:hAnsi="Calibri" w:cs="Calibri"/>
          <w:sz w:val="24"/>
          <w:szCs w:val="24"/>
        </w:rPr>
        <w:t>d</w:t>
      </w:r>
      <w:r w:rsidR="003276CB" w:rsidRPr="00A95254">
        <w:rPr>
          <w:rFonts w:ascii="Calibri" w:hAnsi="Calibri" w:cs="Calibri"/>
          <w:sz w:val="24"/>
          <w:szCs w:val="24"/>
        </w:rPr>
        <w:t xml:space="preserve"> in the Atlantic c. 1500</w:t>
      </w:r>
    </w:p>
    <w:p w14:paraId="67A18FBA" w14:textId="0DF5020F" w:rsidR="00482D67" w:rsidRPr="00A95254" w:rsidRDefault="00751214" w:rsidP="00A95254">
      <w:pPr>
        <w:pStyle w:val="Style1"/>
        <w:numPr>
          <w:ilvl w:val="0"/>
          <w:numId w:val="9"/>
        </w:numPr>
        <w:rPr>
          <w:rFonts w:ascii="Calibri" w:hAnsi="Calibri" w:cs="Calibri"/>
          <w:b/>
          <w:bCs/>
          <w:sz w:val="24"/>
          <w:szCs w:val="24"/>
        </w:rPr>
      </w:pPr>
      <w:r w:rsidRPr="00A95254">
        <w:rPr>
          <w:rFonts w:ascii="Calibri" w:hAnsi="Calibri" w:cs="Calibri"/>
          <w:sz w:val="24"/>
          <w:szCs w:val="24"/>
        </w:rPr>
        <w:t>learn about S</w:t>
      </w:r>
      <w:r w:rsidR="00482D67" w:rsidRPr="00A95254">
        <w:rPr>
          <w:rFonts w:ascii="Calibri" w:hAnsi="Calibri" w:cs="Calibri"/>
          <w:sz w:val="24"/>
          <w:szCs w:val="24"/>
        </w:rPr>
        <w:t xml:space="preserve">panish and Portuguese wealth and piracy in the </w:t>
      </w:r>
      <w:r w:rsidRPr="00A95254">
        <w:rPr>
          <w:rFonts w:ascii="Calibri" w:hAnsi="Calibri" w:cs="Calibri"/>
          <w:sz w:val="24"/>
          <w:szCs w:val="24"/>
        </w:rPr>
        <w:t>“</w:t>
      </w:r>
      <w:r w:rsidR="00482D67" w:rsidRPr="00A95254">
        <w:rPr>
          <w:rFonts w:ascii="Calibri" w:hAnsi="Calibri" w:cs="Calibri"/>
          <w:sz w:val="24"/>
          <w:szCs w:val="24"/>
        </w:rPr>
        <w:t>Atlantic Triangle</w:t>
      </w:r>
      <w:r w:rsidRPr="00A95254">
        <w:rPr>
          <w:rFonts w:ascii="Calibri" w:hAnsi="Calibri" w:cs="Calibri"/>
          <w:sz w:val="24"/>
          <w:szCs w:val="24"/>
        </w:rPr>
        <w:t>”</w:t>
      </w:r>
    </w:p>
    <w:p w14:paraId="19259914" w14:textId="684E4CB3" w:rsidR="005B68B9" w:rsidRPr="00A95254" w:rsidRDefault="00751214" w:rsidP="00A95254">
      <w:pPr>
        <w:pStyle w:val="Style1"/>
        <w:numPr>
          <w:ilvl w:val="0"/>
          <w:numId w:val="9"/>
        </w:numPr>
        <w:rPr>
          <w:rFonts w:ascii="Calibri" w:hAnsi="Calibri" w:cs="Calibri"/>
          <w:b/>
          <w:bCs/>
          <w:sz w:val="24"/>
          <w:szCs w:val="24"/>
        </w:rPr>
      </w:pPr>
      <w:r w:rsidRPr="00A95254">
        <w:rPr>
          <w:rFonts w:ascii="Calibri" w:hAnsi="Calibri" w:cs="Calibri"/>
          <w:sz w:val="24"/>
          <w:szCs w:val="24"/>
        </w:rPr>
        <w:t>consider w</w:t>
      </w:r>
      <w:r w:rsidR="00B05F00" w:rsidRPr="00A95254">
        <w:rPr>
          <w:rFonts w:ascii="Calibri" w:hAnsi="Calibri" w:cs="Calibri"/>
          <w:sz w:val="24"/>
          <w:szCs w:val="24"/>
        </w:rPr>
        <w:t>ho are the pirates</w:t>
      </w:r>
      <w:r w:rsidRPr="00A95254">
        <w:rPr>
          <w:rFonts w:ascii="Calibri" w:hAnsi="Calibri" w:cs="Calibri"/>
          <w:sz w:val="24"/>
          <w:szCs w:val="24"/>
        </w:rPr>
        <w:t>, and w</w:t>
      </w:r>
      <w:r w:rsidR="00B05F00" w:rsidRPr="00A95254">
        <w:rPr>
          <w:rFonts w:ascii="Calibri" w:hAnsi="Calibri" w:cs="Calibri"/>
          <w:sz w:val="24"/>
          <w:szCs w:val="24"/>
        </w:rPr>
        <w:t>hat they “pirate”</w:t>
      </w:r>
    </w:p>
    <w:p w14:paraId="2AF6E379" w14:textId="77777777" w:rsidR="009E0027" w:rsidRPr="00A95254" w:rsidRDefault="009E0027" w:rsidP="00A95254">
      <w:pPr>
        <w:pStyle w:val="Style1"/>
        <w:rPr>
          <w:rFonts w:ascii="Calibri" w:hAnsi="Calibri" w:cs="Calibri"/>
          <w:b/>
          <w:bCs/>
          <w:sz w:val="24"/>
          <w:szCs w:val="24"/>
        </w:rPr>
      </w:pPr>
    </w:p>
    <w:p w14:paraId="55B8DF79" w14:textId="6C35061B" w:rsidR="005B68B9" w:rsidRPr="00A95254" w:rsidRDefault="005B68B9" w:rsidP="00A95254">
      <w:pPr>
        <w:pStyle w:val="Style1"/>
        <w:rPr>
          <w:rFonts w:ascii="Calibri" w:hAnsi="Calibri" w:cs="Calibri"/>
          <w:bCs/>
          <w:color w:val="2F5496" w:themeColor="accent1" w:themeShade="BF"/>
          <w:sz w:val="24"/>
          <w:szCs w:val="24"/>
        </w:rPr>
      </w:pPr>
      <w:r w:rsidRPr="00A95254">
        <w:rPr>
          <w:rFonts w:ascii="Calibri" w:hAnsi="Calibri" w:cs="Calibri"/>
          <w:b/>
          <w:color w:val="2F5496" w:themeColor="accent1" w:themeShade="BF"/>
          <w:sz w:val="24"/>
          <w:szCs w:val="24"/>
        </w:rPr>
        <w:t>Lesson 2</w:t>
      </w:r>
      <w:r w:rsidR="00751214" w:rsidRPr="00A95254">
        <w:rPr>
          <w:rFonts w:ascii="Calibri" w:hAnsi="Calibri" w:cs="Calibri"/>
          <w:b/>
          <w:bCs/>
          <w:color w:val="2F5496" w:themeColor="accent1" w:themeShade="BF"/>
          <w:sz w:val="24"/>
          <w:szCs w:val="24"/>
        </w:rPr>
        <w:t xml:space="preserve"> – </w:t>
      </w:r>
      <w:r w:rsidR="00B05F00" w:rsidRPr="00A95254">
        <w:rPr>
          <w:rFonts w:ascii="Calibri" w:hAnsi="Calibri" w:cs="Calibri"/>
          <w:b/>
          <w:color w:val="2F5496" w:themeColor="accent1" w:themeShade="BF"/>
          <w:sz w:val="24"/>
          <w:szCs w:val="24"/>
        </w:rPr>
        <w:t>16</w:t>
      </w:r>
      <w:r w:rsidR="00B05F00" w:rsidRPr="00A95254">
        <w:rPr>
          <w:rFonts w:ascii="Calibri" w:hAnsi="Calibri" w:cs="Calibri"/>
          <w:b/>
          <w:color w:val="2F5496" w:themeColor="accent1" w:themeShade="BF"/>
          <w:sz w:val="24"/>
          <w:szCs w:val="24"/>
          <w:vertAlign w:val="superscript"/>
        </w:rPr>
        <w:t>th</w:t>
      </w:r>
      <w:r w:rsidR="00B05F00" w:rsidRPr="00A95254">
        <w:rPr>
          <w:rFonts w:ascii="Calibri" w:hAnsi="Calibri" w:cs="Calibri"/>
          <w:b/>
          <w:color w:val="2F5496" w:themeColor="accent1" w:themeShade="BF"/>
          <w:sz w:val="24"/>
          <w:szCs w:val="24"/>
        </w:rPr>
        <w:t xml:space="preserve"> Century Commodity Trades, Labor Regimes, and Piracy in the Atlantic</w:t>
      </w:r>
    </w:p>
    <w:p w14:paraId="2AEAFF58" w14:textId="31937CDE" w:rsidR="003276CB" w:rsidRPr="00A95254" w:rsidRDefault="00337285" w:rsidP="00A95254">
      <w:pPr>
        <w:pStyle w:val="Style1"/>
        <w:numPr>
          <w:ilvl w:val="0"/>
          <w:numId w:val="10"/>
        </w:numPr>
        <w:rPr>
          <w:rFonts w:ascii="Calibri" w:hAnsi="Calibri" w:cs="Calibri"/>
          <w:bCs/>
          <w:color w:val="000000" w:themeColor="text1"/>
          <w:sz w:val="24"/>
          <w:szCs w:val="24"/>
        </w:rPr>
      </w:pPr>
      <w:r w:rsidRPr="00A95254">
        <w:rPr>
          <w:rFonts w:ascii="Calibri" w:hAnsi="Calibri" w:cs="Calibri"/>
          <w:bCs/>
          <w:color w:val="000000" w:themeColor="text1"/>
          <w:sz w:val="24"/>
          <w:szCs w:val="24"/>
        </w:rPr>
        <w:t>examine how</w:t>
      </w:r>
      <w:r w:rsidR="00E7381B" w:rsidRPr="00A95254">
        <w:rPr>
          <w:rFonts w:ascii="Calibri" w:hAnsi="Calibri" w:cs="Calibri"/>
          <w:bCs/>
          <w:color w:val="000000" w:themeColor="text1"/>
          <w:sz w:val="24"/>
          <w:szCs w:val="24"/>
        </w:rPr>
        <w:t xml:space="preserve"> sixteenth-</w:t>
      </w:r>
      <w:r w:rsidR="00B05F00" w:rsidRPr="00A95254">
        <w:rPr>
          <w:rFonts w:ascii="Calibri" w:hAnsi="Calibri" w:cs="Calibri"/>
          <w:bCs/>
          <w:color w:val="000000" w:themeColor="text1"/>
          <w:sz w:val="24"/>
          <w:szCs w:val="24"/>
        </w:rPr>
        <w:t>century piracy reflect</w:t>
      </w:r>
      <w:r w:rsidRPr="00A95254">
        <w:rPr>
          <w:rFonts w:ascii="Calibri" w:hAnsi="Calibri" w:cs="Calibri"/>
          <w:bCs/>
          <w:color w:val="000000" w:themeColor="text1"/>
          <w:sz w:val="24"/>
          <w:szCs w:val="24"/>
        </w:rPr>
        <w:t>ed</w:t>
      </w:r>
      <w:r w:rsidR="00B05F00" w:rsidRPr="00A95254">
        <w:rPr>
          <w:rFonts w:ascii="Calibri" w:hAnsi="Calibri" w:cs="Calibri"/>
          <w:bCs/>
          <w:color w:val="000000" w:themeColor="text1"/>
          <w:sz w:val="24"/>
          <w:szCs w:val="24"/>
        </w:rPr>
        <w:t xml:space="preserve"> emerging imperial patterns of labor and trade</w:t>
      </w:r>
      <w:r w:rsidRPr="00A95254">
        <w:rPr>
          <w:rFonts w:ascii="Calibri" w:hAnsi="Calibri" w:cs="Calibri"/>
          <w:bCs/>
          <w:color w:val="000000" w:themeColor="text1"/>
          <w:sz w:val="24"/>
          <w:szCs w:val="24"/>
        </w:rPr>
        <w:t xml:space="preserve"> in the Atlantic from indigenous demographic collapse to the rise of the trade in enslaved Africans</w:t>
      </w:r>
    </w:p>
    <w:p w14:paraId="5F42D50D" w14:textId="30CA61D7" w:rsidR="003042AF" w:rsidRPr="00A95254" w:rsidRDefault="00337285" w:rsidP="00A95254">
      <w:pPr>
        <w:pStyle w:val="Style1"/>
        <w:numPr>
          <w:ilvl w:val="0"/>
          <w:numId w:val="10"/>
        </w:numPr>
        <w:rPr>
          <w:rFonts w:ascii="Calibri" w:hAnsi="Calibri" w:cs="Calibri"/>
          <w:bCs/>
          <w:color w:val="000000" w:themeColor="text1"/>
          <w:sz w:val="24"/>
          <w:szCs w:val="24"/>
        </w:rPr>
      </w:pPr>
      <w:r w:rsidRPr="00A95254">
        <w:rPr>
          <w:rFonts w:ascii="Calibri" w:hAnsi="Calibri" w:cs="Calibri"/>
          <w:bCs/>
          <w:color w:val="000000" w:themeColor="text1"/>
          <w:sz w:val="24"/>
          <w:szCs w:val="24"/>
        </w:rPr>
        <w:t>examine the relationship between c</w:t>
      </w:r>
      <w:r w:rsidR="003042AF" w:rsidRPr="00A95254">
        <w:rPr>
          <w:rFonts w:ascii="Calibri" w:hAnsi="Calibri" w:cs="Calibri"/>
          <w:bCs/>
          <w:color w:val="000000" w:themeColor="text1"/>
          <w:sz w:val="24"/>
          <w:szCs w:val="24"/>
        </w:rPr>
        <w:t>ommodity trades and Atlantic-global networks of exchange and piracy</w:t>
      </w:r>
    </w:p>
    <w:p w14:paraId="7318A7CF" w14:textId="77777777" w:rsidR="005B68B9" w:rsidRPr="00A95254" w:rsidRDefault="005B68B9" w:rsidP="00A95254">
      <w:pPr>
        <w:pStyle w:val="Style1"/>
        <w:rPr>
          <w:rFonts w:ascii="Calibri" w:hAnsi="Calibri" w:cs="Calibri"/>
          <w:b/>
          <w:color w:val="000000" w:themeColor="text1"/>
          <w:sz w:val="24"/>
          <w:szCs w:val="24"/>
        </w:rPr>
      </w:pPr>
    </w:p>
    <w:p w14:paraId="13EA99A0" w14:textId="0C641EDC" w:rsidR="005B68B9" w:rsidRPr="00A95254" w:rsidRDefault="005B68B9" w:rsidP="00A95254">
      <w:pPr>
        <w:pStyle w:val="Style1"/>
        <w:rPr>
          <w:rFonts w:ascii="Calibri" w:hAnsi="Calibri" w:cs="Calibri"/>
          <w:b/>
          <w:color w:val="2F5496" w:themeColor="accent1" w:themeShade="BF"/>
          <w:sz w:val="24"/>
          <w:szCs w:val="24"/>
        </w:rPr>
      </w:pPr>
      <w:r w:rsidRPr="00A95254">
        <w:rPr>
          <w:rFonts w:ascii="Calibri" w:hAnsi="Calibri" w:cs="Calibri"/>
          <w:b/>
          <w:color w:val="2F5496" w:themeColor="accent1" w:themeShade="BF"/>
          <w:sz w:val="24"/>
          <w:szCs w:val="24"/>
        </w:rPr>
        <w:t>Lesson 3</w:t>
      </w:r>
      <w:r w:rsidR="00751214" w:rsidRPr="00A95254">
        <w:rPr>
          <w:rFonts w:ascii="Calibri" w:hAnsi="Calibri" w:cs="Calibri"/>
          <w:b/>
          <w:bCs/>
          <w:color w:val="2F5496" w:themeColor="accent1" w:themeShade="BF"/>
          <w:sz w:val="24"/>
          <w:szCs w:val="24"/>
        </w:rPr>
        <w:t xml:space="preserve"> – </w:t>
      </w:r>
      <w:r w:rsidR="00FD5931" w:rsidRPr="00A95254">
        <w:rPr>
          <w:rFonts w:ascii="Calibri" w:hAnsi="Calibri" w:cs="Calibri"/>
          <w:b/>
          <w:color w:val="2F5496" w:themeColor="accent1" w:themeShade="BF"/>
          <w:sz w:val="24"/>
          <w:szCs w:val="24"/>
        </w:rPr>
        <w:t xml:space="preserve">Imperial </w:t>
      </w:r>
      <w:r w:rsidR="00623D13" w:rsidRPr="00A95254">
        <w:rPr>
          <w:rFonts w:ascii="Calibri" w:hAnsi="Calibri" w:cs="Calibri"/>
          <w:b/>
          <w:color w:val="2F5496" w:themeColor="accent1" w:themeShade="BF"/>
          <w:sz w:val="24"/>
          <w:szCs w:val="24"/>
        </w:rPr>
        <w:t>C</w:t>
      </w:r>
      <w:r w:rsidR="00FD5931" w:rsidRPr="00A95254">
        <w:rPr>
          <w:rFonts w:ascii="Calibri" w:hAnsi="Calibri" w:cs="Calibri"/>
          <w:b/>
          <w:color w:val="2F5496" w:themeColor="accent1" w:themeShade="BF"/>
          <w:sz w:val="24"/>
          <w:szCs w:val="24"/>
        </w:rPr>
        <w:t xml:space="preserve">ompetition in the </w:t>
      </w:r>
      <w:r w:rsidR="00FA578A" w:rsidRPr="00A95254">
        <w:rPr>
          <w:rFonts w:ascii="Calibri" w:hAnsi="Calibri" w:cs="Calibri"/>
          <w:b/>
          <w:color w:val="2F5496" w:themeColor="accent1" w:themeShade="BF"/>
          <w:sz w:val="24"/>
          <w:szCs w:val="24"/>
        </w:rPr>
        <w:t>Seventeenth-</w:t>
      </w:r>
      <w:r w:rsidR="00FD5931" w:rsidRPr="00A95254">
        <w:rPr>
          <w:rFonts w:ascii="Calibri" w:hAnsi="Calibri" w:cs="Calibri"/>
          <w:b/>
          <w:color w:val="2F5496" w:themeColor="accent1" w:themeShade="BF"/>
          <w:sz w:val="24"/>
          <w:szCs w:val="24"/>
        </w:rPr>
        <w:t xml:space="preserve">Century Atlantic and </w:t>
      </w:r>
      <w:r w:rsidR="00623D13" w:rsidRPr="00A95254">
        <w:rPr>
          <w:rFonts w:ascii="Calibri" w:hAnsi="Calibri" w:cs="Calibri"/>
          <w:b/>
          <w:color w:val="2F5496" w:themeColor="accent1" w:themeShade="BF"/>
          <w:sz w:val="24"/>
          <w:szCs w:val="24"/>
        </w:rPr>
        <w:t>P</w:t>
      </w:r>
      <w:r w:rsidR="00FD5931" w:rsidRPr="00A95254">
        <w:rPr>
          <w:rFonts w:ascii="Calibri" w:hAnsi="Calibri" w:cs="Calibri"/>
          <w:b/>
          <w:color w:val="2F5496" w:themeColor="accent1" w:themeShade="BF"/>
          <w:sz w:val="24"/>
          <w:szCs w:val="24"/>
        </w:rPr>
        <w:t xml:space="preserve">iracy </w:t>
      </w:r>
      <w:r w:rsidR="00313196" w:rsidRPr="00A95254">
        <w:rPr>
          <w:rFonts w:ascii="Calibri" w:hAnsi="Calibri" w:cs="Calibri"/>
          <w:b/>
          <w:color w:val="2F5496" w:themeColor="accent1" w:themeShade="BF"/>
          <w:sz w:val="24"/>
          <w:szCs w:val="24"/>
        </w:rPr>
        <w:t xml:space="preserve">on </w:t>
      </w:r>
      <w:r w:rsidR="00623D13" w:rsidRPr="00A95254">
        <w:rPr>
          <w:rFonts w:ascii="Calibri" w:hAnsi="Calibri" w:cs="Calibri"/>
          <w:b/>
          <w:color w:val="2F5496" w:themeColor="accent1" w:themeShade="BF"/>
          <w:sz w:val="24"/>
          <w:szCs w:val="24"/>
        </w:rPr>
        <w:t>L</w:t>
      </w:r>
      <w:r w:rsidR="00313196" w:rsidRPr="00A95254">
        <w:rPr>
          <w:rFonts w:ascii="Calibri" w:hAnsi="Calibri" w:cs="Calibri"/>
          <w:b/>
          <w:color w:val="2F5496" w:themeColor="accent1" w:themeShade="BF"/>
          <w:sz w:val="24"/>
          <w:szCs w:val="24"/>
        </w:rPr>
        <w:t xml:space="preserve">and and at </w:t>
      </w:r>
      <w:r w:rsidR="00623D13" w:rsidRPr="00A95254">
        <w:rPr>
          <w:rFonts w:ascii="Calibri" w:hAnsi="Calibri" w:cs="Calibri"/>
          <w:b/>
          <w:color w:val="2F5496" w:themeColor="accent1" w:themeShade="BF"/>
          <w:sz w:val="24"/>
          <w:szCs w:val="24"/>
        </w:rPr>
        <w:t>Se</w:t>
      </w:r>
      <w:r w:rsidR="00313196" w:rsidRPr="00A95254">
        <w:rPr>
          <w:rFonts w:ascii="Calibri" w:hAnsi="Calibri" w:cs="Calibri"/>
          <w:b/>
          <w:color w:val="2F5496" w:themeColor="accent1" w:themeShade="BF"/>
          <w:sz w:val="24"/>
          <w:szCs w:val="24"/>
        </w:rPr>
        <w:t>a</w:t>
      </w:r>
    </w:p>
    <w:p w14:paraId="1FAA60B1" w14:textId="4F3CB901" w:rsidR="004D02D3" w:rsidRPr="00A95254" w:rsidRDefault="00337285" w:rsidP="00A95254">
      <w:pPr>
        <w:pStyle w:val="Style1"/>
        <w:numPr>
          <w:ilvl w:val="0"/>
          <w:numId w:val="11"/>
        </w:numPr>
        <w:rPr>
          <w:rFonts w:ascii="Calibri" w:hAnsi="Calibri" w:cs="Calibri"/>
          <w:bCs/>
          <w:color w:val="000000" w:themeColor="text1"/>
          <w:sz w:val="24"/>
          <w:szCs w:val="24"/>
        </w:rPr>
      </w:pPr>
      <w:r w:rsidRPr="00A95254">
        <w:rPr>
          <w:rFonts w:ascii="Calibri" w:hAnsi="Calibri" w:cs="Calibri"/>
          <w:bCs/>
          <w:color w:val="000000" w:themeColor="text1"/>
          <w:sz w:val="24"/>
          <w:szCs w:val="24"/>
        </w:rPr>
        <w:t>examine how</w:t>
      </w:r>
      <w:r w:rsidR="00FD5931" w:rsidRPr="00A95254">
        <w:rPr>
          <w:rFonts w:ascii="Calibri" w:hAnsi="Calibri" w:cs="Calibri"/>
          <w:bCs/>
          <w:color w:val="000000" w:themeColor="text1"/>
          <w:sz w:val="24"/>
          <w:szCs w:val="24"/>
        </w:rPr>
        <w:t xml:space="preserve"> piracy changed with the arrival of more European competitors in the Caribbean</w:t>
      </w:r>
    </w:p>
    <w:p w14:paraId="1250398D" w14:textId="60A8DE90" w:rsidR="004D02D3" w:rsidRPr="00A95254" w:rsidRDefault="00337285" w:rsidP="00A95254">
      <w:pPr>
        <w:pStyle w:val="Style1"/>
        <w:numPr>
          <w:ilvl w:val="0"/>
          <w:numId w:val="11"/>
        </w:numPr>
        <w:rPr>
          <w:rFonts w:ascii="Calibri" w:hAnsi="Calibri" w:cs="Calibri"/>
          <w:bCs/>
          <w:color w:val="000000" w:themeColor="text1"/>
          <w:sz w:val="24"/>
          <w:szCs w:val="24"/>
        </w:rPr>
      </w:pPr>
      <w:r w:rsidRPr="00A95254">
        <w:rPr>
          <w:rFonts w:ascii="Calibri" w:hAnsi="Calibri" w:cs="Calibri"/>
          <w:bCs/>
          <w:color w:val="000000" w:themeColor="text1"/>
          <w:sz w:val="24"/>
          <w:szCs w:val="24"/>
        </w:rPr>
        <w:lastRenderedPageBreak/>
        <w:t>explore how</w:t>
      </w:r>
      <w:r w:rsidR="004D02D3" w:rsidRPr="00A95254">
        <w:rPr>
          <w:rFonts w:ascii="Calibri" w:hAnsi="Calibri" w:cs="Calibri"/>
          <w:bCs/>
          <w:color w:val="000000" w:themeColor="text1"/>
          <w:sz w:val="24"/>
          <w:szCs w:val="24"/>
        </w:rPr>
        <w:t xml:space="preserve"> on-land networks in Europe and </w:t>
      </w:r>
      <w:r w:rsidRPr="00A95254">
        <w:rPr>
          <w:rFonts w:ascii="Calibri" w:hAnsi="Calibri" w:cs="Calibri"/>
          <w:bCs/>
          <w:color w:val="000000" w:themeColor="text1"/>
          <w:sz w:val="24"/>
          <w:szCs w:val="24"/>
        </w:rPr>
        <w:t xml:space="preserve">in the </w:t>
      </w:r>
      <w:r w:rsidR="004D02D3" w:rsidRPr="00A95254">
        <w:rPr>
          <w:rFonts w:ascii="Calibri" w:hAnsi="Calibri" w:cs="Calibri"/>
          <w:bCs/>
          <w:color w:val="000000" w:themeColor="text1"/>
          <w:sz w:val="24"/>
          <w:szCs w:val="24"/>
        </w:rPr>
        <w:t>mainland Americas helped piracy to flourish</w:t>
      </w:r>
    </w:p>
    <w:p w14:paraId="60B0970B" w14:textId="15C13035" w:rsidR="00F553E6" w:rsidRPr="00A95254" w:rsidRDefault="00337285" w:rsidP="00A95254">
      <w:pPr>
        <w:pStyle w:val="Style1"/>
        <w:numPr>
          <w:ilvl w:val="0"/>
          <w:numId w:val="11"/>
        </w:numPr>
        <w:rPr>
          <w:rFonts w:ascii="Calibri" w:hAnsi="Calibri" w:cs="Calibri"/>
          <w:bCs/>
          <w:color w:val="000000" w:themeColor="text1"/>
          <w:sz w:val="24"/>
          <w:szCs w:val="24"/>
        </w:rPr>
      </w:pPr>
      <w:r w:rsidRPr="00A95254">
        <w:rPr>
          <w:rFonts w:ascii="Calibri" w:hAnsi="Calibri" w:cs="Calibri"/>
          <w:bCs/>
          <w:color w:val="000000" w:themeColor="text1"/>
          <w:sz w:val="24"/>
          <w:szCs w:val="24"/>
        </w:rPr>
        <w:t>consider why the</w:t>
      </w:r>
      <w:r w:rsidR="004D02D3" w:rsidRPr="00A95254">
        <w:rPr>
          <w:rFonts w:ascii="Calibri" w:hAnsi="Calibri" w:cs="Calibri"/>
          <w:bCs/>
          <w:color w:val="000000" w:themeColor="text1"/>
          <w:sz w:val="24"/>
          <w:szCs w:val="24"/>
        </w:rPr>
        <w:t xml:space="preserve"> </w:t>
      </w:r>
      <w:r w:rsidR="004B7C4D" w:rsidRPr="00A95254">
        <w:rPr>
          <w:rFonts w:ascii="Calibri" w:hAnsi="Calibri" w:cs="Calibri"/>
          <w:bCs/>
          <w:color w:val="000000" w:themeColor="text1"/>
          <w:sz w:val="24"/>
          <w:szCs w:val="24"/>
        </w:rPr>
        <w:t>buccaneers</w:t>
      </w:r>
      <w:r w:rsidR="004D02D3" w:rsidRPr="00A95254">
        <w:rPr>
          <w:rFonts w:ascii="Calibri" w:hAnsi="Calibri" w:cs="Calibri"/>
          <w:bCs/>
          <w:color w:val="000000" w:themeColor="text1"/>
          <w:sz w:val="24"/>
          <w:szCs w:val="24"/>
        </w:rPr>
        <w:t xml:space="preserve"> came to characterize the Caribbean in the </w:t>
      </w:r>
      <w:r w:rsidR="00DF2236" w:rsidRPr="00A95254">
        <w:rPr>
          <w:rFonts w:ascii="Calibri" w:hAnsi="Calibri" w:cs="Calibri"/>
          <w:bCs/>
          <w:color w:val="000000" w:themeColor="text1"/>
          <w:sz w:val="24"/>
          <w:szCs w:val="24"/>
        </w:rPr>
        <w:t>seventeenth</w:t>
      </w:r>
      <w:r w:rsidR="004D02D3" w:rsidRPr="00A95254">
        <w:rPr>
          <w:rFonts w:ascii="Calibri" w:hAnsi="Calibri" w:cs="Calibri"/>
          <w:bCs/>
          <w:color w:val="000000" w:themeColor="text1"/>
          <w:sz w:val="24"/>
          <w:szCs w:val="24"/>
        </w:rPr>
        <w:t xml:space="preserve"> century</w:t>
      </w:r>
    </w:p>
    <w:p w14:paraId="446AD7AF" w14:textId="77777777" w:rsidR="00F553E6" w:rsidRPr="00A95254" w:rsidRDefault="00F553E6" w:rsidP="00A95254">
      <w:pPr>
        <w:pStyle w:val="Style1"/>
        <w:ind w:left="720"/>
        <w:rPr>
          <w:rFonts w:ascii="Calibri" w:hAnsi="Calibri" w:cs="Calibri"/>
          <w:bCs/>
          <w:color w:val="70AD47" w:themeColor="accent6"/>
          <w:sz w:val="24"/>
          <w:szCs w:val="24"/>
        </w:rPr>
      </w:pPr>
    </w:p>
    <w:p w14:paraId="23C42708" w14:textId="4A87E558" w:rsidR="009D6094" w:rsidRPr="00A95254" w:rsidRDefault="005B68B9" w:rsidP="00A95254">
      <w:pPr>
        <w:pStyle w:val="Style1"/>
        <w:rPr>
          <w:rFonts w:ascii="Calibri" w:hAnsi="Calibri" w:cs="Calibri"/>
          <w:b/>
          <w:color w:val="2F5496" w:themeColor="accent1" w:themeShade="BF"/>
          <w:sz w:val="24"/>
          <w:szCs w:val="24"/>
        </w:rPr>
      </w:pPr>
      <w:r w:rsidRPr="00A95254">
        <w:rPr>
          <w:rFonts w:ascii="Calibri" w:hAnsi="Calibri" w:cs="Calibri"/>
          <w:b/>
          <w:color w:val="2F5496" w:themeColor="accent1" w:themeShade="BF"/>
          <w:sz w:val="24"/>
          <w:szCs w:val="24"/>
        </w:rPr>
        <w:t>Lesson 4</w:t>
      </w:r>
      <w:r w:rsidR="00751214" w:rsidRPr="00A95254">
        <w:rPr>
          <w:rFonts w:ascii="Calibri" w:hAnsi="Calibri" w:cs="Calibri"/>
          <w:b/>
          <w:bCs/>
          <w:color w:val="2F5496" w:themeColor="accent1" w:themeShade="BF"/>
          <w:sz w:val="24"/>
          <w:szCs w:val="24"/>
        </w:rPr>
        <w:t xml:space="preserve"> – </w:t>
      </w:r>
      <w:r w:rsidR="00F553E6" w:rsidRPr="00A95254">
        <w:rPr>
          <w:rFonts w:ascii="Calibri" w:hAnsi="Calibri" w:cs="Calibri"/>
          <w:b/>
          <w:color w:val="2F5496" w:themeColor="accent1" w:themeShade="BF"/>
          <w:sz w:val="24"/>
          <w:szCs w:val="24"/>
        </w:rPr>
        <w:t xml:space="preserve">Piracy, Plantations, and Global Markets in the </w:t>
      </w:r>
      <w:r w:rsidR="00FA578A" w:rsidRPr="00A95254">
        <w:rPr>
          <w:rFonts w:ascii="Calibri" w:hAnsi="Calibri" w:cs="Calibri"/>
          <w:b/>
          <w:color w:val="2F5496" w:themeColor="accent1" w:themeShade="BF"/>
          <w:sz w:val="24"/>
          <w:szCs w:val="24"/>
        </w:rPr>
        <w:t>Eighteenth</w:t>
      </w:r>
      <w:r w:rsidR="00F553E6" w:rsidRPr="00A95254">
        <w:rPr>
          <w:rFonts w:ascii="Calibri" w:hAnsi="Calibri" w:cs="Calibri"/>
          <w:b/>
          <w:color w:val="2F5496" w:themeColor="accent1" w:themeShade="BF"/>
          <w:sz w:val="24"/>
          <w:szCs w:val="24"/>
        </w:rPr>
        <w:t xml:space="preserve"> Century: Crackdowns and Persistence</w:t>
      </w:r>
    </w:p>
    <w:p w14:paraId="071047B0" w14:textId="517D7CF3" w:rsidR="00F553E6" w:rsidRPr="00A95254" w:rsidRDefault="00337285" w:rsidP="00A95254">
      <w:pPr>
        <w:pStyle w:val="Style1"/>
        <w:numPr>
          <w:ilvl w:val="0"/>
          <w:numId w:val="18"/>
        </w:numPr>
        <w:rPr>
          <w:rFonts w:ascii="Calibri" w:hAnsi="Calibri" w:cs="Calibri"/>
          <w:bCs/>
          <w:color w:val="000000" w:themeColor="text1"/>
          <w:sz w:val="24"/>
          <w:szCs w:val="24"/>
        </w:rPr>
      </w:pPr>
      <w:r w:rsidRPr="00A95254">
        <w:rPr>
          <w:rFonts w:ascii="Calibri" w:hAnsi="Calibri" w:cs="Calibri"/>
          <w:bCs/>
          <w:color w:val="000000" w:themeColor="text1"/>
          <w:sz w:val="24"/>
          <w:szCs w:val="24"/>
        </w:rPr>
        <w:t>explore the</w:t>
      </w:r>
      <w:r w:rsidR="00F553E6" w:rsidRPr="00A95254">
        <w:rPr>
          <w:rFonts w:ascii="Calibri" w:hAnsi="Calibri" w:cs="Calibri"/>
          <w:bCs/>
          <w:color w:val="000000" w:themeColor="text1"/>
          <w:sz w:val="24"/>
          <w:szCs w:val="24"/>
        </w:rPr>
        <w:t xml:space="preserve"> “golden age” for pira</w:t>
      </w:r>
      <w:r w:rsidR="002821CA" w:rsidRPr="00A95254">
        <w:rPr>
          <w:rFonts w:ascii="Calibri" w:hAnsi="Calibri" w:cs="Calibri"/>
          <w:bCs/>
          <w:color w:val="000000" w:themeColor="text1"/>
          <w:sz w:val="24"/>
          <w:szCs w:val="24"/>
        </w:rPr>
        <w:t>tes</w:t>
      </w:r>
      <w:r w:rsidR="00F553E6" w:rsidRPr="00A95254">
        <w:rPr>
          <w:rFonts w:ascii="Calibri" w:hAnsi="Calibri" w:cs="Calibri"/>
          <w:bCs/>
          <w:color w:val="000000" w:themeColor="text1"/>
          <w:sz w:val="24"/>
          <w:szCs w:val="24"/>
        </w:rPr>
        <w:t xml:space="preserve"> in the Atlantic and </w:t>
      </w:r>
      <w:r w:rsidRPr="00A95254">
        <w:rPr>
          <w:rFonts w:ascii="Calibri" w:hAnsi="Calibri" w:cs="Calibri"/>
          <w:bCs/>
          <w:color w:val="000000" w:themeColor="text1"/>
          <w:sz w:val="24"/>
          <w:szCs w:val="24"/>
        </w:rPr>
        <w:t xml:space="preserve">efforts to stop piracy by </w:t>
      </w:r>
      <w:r w:rsidR="00F553E6" w:rsidRPr="00A95254">
        <w:rPr>
          <w:rFonts w:ascii="Calibri" w:hAnsi="Calibri" w:cs="Calibri"/>
          <w:bCs/>
          <w:color w:val="000000" w:themeColor="text1"/>
          <w:sz w:val="24"/>
          <w:szCs w:val="24"/>
        </w:rPr>
        <w:t xml:space="preserve">the </w:t>
      </w:r>
      <w:r w:rsidR="002821CA" w:rsidRPr="00A95254">
        <w:rPr>
          <w:rFonts w:ascii="Calibri" w:hAnsi="Calibri" w:cs="Calibri"/>
          <w:bCs/>
          <w:color w:val="000000" w:themeColor="text1"/>
          <w:sz w:val="24"/>
          <w:szCs w:val="24"/>
        </w:rPr>
        <w:t xml:space="preserve">global </w:t>
      </w:r>
      <w:r w:rsidR="00F553E6" w:rsidRPr="00A95254">
        <w:rPr>
          <w:rFonts w:ascii="Calibri" w:hAnsi="Calibri" w:cs="Calibri"/>
          <w:bCs/>
          <w:color w:val="000000" w:themeColor="text1"/>
          <w:sz w:val="24"/>
          <w:szCs w:val="24"/>
        </w:rPr>
        <w:t>British Empire</w:t>
      </w:r>
    </w:p>
    <w:p w14:paraId="322C4FCC" w14:textId="6A6ACE5E" w:rsidR="005B68B9" w:rsidRPr="00A95254" w:rsidRDefault="00337285" w:rsidP="00A95254">
      <w:pPr>
        <w:pStyle w:val="Style1"/>
        <w:numPr>
          <w:ilvl w:val="0"/>
          <w:numId w:val="12"/>
        </w:numPr>
        <w:rPr>
          <w:rFonts w:ascii="Calibri" w:hAnsi="Calibri" w:cs="Calibri"/>
          <w:sz w:val="24"/>
          <w:szCs w:val="24"/>
        </w:rPr>
      </w:pPr>
      <w:r w:rsidRPr="00A95254">
        <w:rPr>
          <w:rFonts w:ascii="Calibri" w:hAnsi="Calibri" w:cs="Calibri"/>
          <w:sz w:val="24"/>
          <w:szCs w:val="24"/>
        </w:rPr>
        <w:t>examine the</w:t>
      </w:r>
      <w:r w:rsidR="00E57B4F" w:rsidRPr="00A95254">
        <w:rPr>
          <w:rFonts w:ascii="Calibri" w:hAnsi="Calibri" w:cs="Calibri"/>
          <w:sz w:val="24"/>
          <w:szCs w:val="24"/>
        </w:rPr>
        <w:t xml:space="preserve"> persistence </w:t>
      </w:r>
      <w:r w:rsidRPr="00A95254">
        <w:rPr>
          <w:rFonts w:ascii="Calibri" w:hAnsi="Calibri" w:cs="Calibri"/>
          <w:sz w:val="24"/>
          <w:szCs w:val="24"/>
        </w:rPr>
        <w:t xml:space="preserve">of piracy </w:t>
      </w:r>
      <w:r w:rsidR="00E57B4F" w:rsidRPr="00A95254">
        <w:rPr>
          <w:rFonts w:ascii="Calibri" w:hAnsi="Calibri" w:cs="Calibri"/>
          <w:sz w:val="24"/>
          <w:szCs w:val="24"/>
        </w:rPr>
        <w:t>in colonial economies</w:t>
      </w:r>
      <w:r w:rsidRPr="00A95254">
        <w:rPr>
          <w:rFonts w:ascii="Calibri" w:hAnsi="Calibri" w:cs="Calibri"/>
          <w:sz w:val="24"/>
          <w:szCs w:val="24"/>
        </w:rPr>
        <w:t xml:space="preserve"> and the romanticization of piracy in the 18</w:t>
      </w:r>
      <w:r w:rsidRPr="00A95254">
        <w:rPr>
          <w:rFonts w:ascii="Calibri" w:hAnsi="Calibri" w:cs="Calibri"/>
          <w:sz w:val="24"/>
          <w:szCs w:val="24"/>
          <w:vertAlign w:val="superscript"/>
        </w:rPr>
        <w:t>th</w:t>
      </w:r>
      <w:r w:rsidRPr="00A95254">
        <w:rPr>
          <w:rFonts w:ascii="Calibri" w:hAnsi="Calibri" w:cs="Calibri"/>
          <w:sz w:val="24"/>
          <w:szCs w:val="24"/>
        </w:rPr>
        <w:t xml:space="preserve"> century</w:t>
      </w:r>
    </w:p>
    <w:p w14:paraId="73A9337A" w14:textId="240DCB95" w:rsidR="005B68B9" w:rsidRPr="00A95254" w:rsidRDefault="00337285" w:rsidP="00A95254">
      <w:pPr>
        <w:pStyle w:val="Style1"/>
        <w:numPr>
          <w:ilvl w:val="0"/>
          <w:numId w:val="12"/>
        </w:numPr>
        <w:rPr>
          <w:rFonts w:ascii="Calibri" w:hAnsi="Calibri" w:cs="Calibri"/>
          <w:sz w:val="24"/>
          <w:szCs w:val="24"/>
        </w:rPr>
      </w:pPr>
      <w:r w:rsidRPr="00A95254">
        <w:rPr>
          <w:rFonts w:ascii="Calibri" w:hAnsi="Calibri" w:cs="Calibri"/>
          <w:sz w:val="24"/>
          <w:szCs w:val="24"/>
        </w:rPr>
        <w:t xml:space="preserve">consider </w:t>
      </w:r>
      <w:r w:rsidR="007E22B7" w:rsidRPr="00A95254">
        <w:rPr>
          <w:rFonts w:ascii="Calibri" w:hAnsi="Calibri" w:cs="Calibri"/>
          <w:sz w:val="24"/>
          <w:szCs w:val="24"/>
        </w:rPr>
        <w:t xml:space="preserve">what really </w:t>
      </w:r>
      <w:r w:rsidR="00E93E32">
        <w:rPr>
          <w:rFonts w:ascii="Calibri" w:hAnsi="Calibri" w:cs="Calibri"/>
          <w:sz w:val="24"/>
          <w:szCs w:val="24"/>
        </w:rPr>
        <w:t>brought</w:t>
      </w:r>
      <w:r w:rsidR="00E93E32" w:rsidRPr="00A95254">
        <w:rPr>
          <w:rFonts w:ascii="Calibri" w:hAnsi="Calibri" w:cs="Calibri"/>
          <w:sz w:val="24"/>
          <w:szCs w:val="24"/>
        </w:rPr>
        <w:t xml:space="preserve"> </w:t>
      </w:r>
      <w:r w:rsidR="007E22B7" w:rsidRPr="00A95254">
        <w:rPr>
          <w:rFonts w:ascii="Calibri" w:hAnsi="Calibri" w:cs="Calibri"/>
          <w:sz w:val="24"/>
          <w:szCs w:val="24"/>
        </w:rPr>
        <w:t>the “golden age” of piracy to a close</w:t>
      </w:r>
    </w:p>
    <w:p w14:paraId="6D254BB6" w14:textId="65A29DCA" w:rsidR="00B065BF" w:rsidRPr="00A95254" w:rsidRDefault="00B065BF" w:rsidP="00A95254">
      <w:pPr>
        <w:rPr>
          <w:rFonts w:ascii="Calibri" w:hAnsi="Calibri" w:cs="Calibri"/>
          <w:color w:val="000000" w:themeColor="text1"/>
        </w:rPr>
      </w:pPr>
    </w:p>
    <w:p w14:paraId="0438E5DE" w14:textId="5B41F232" w:rsidR="00751214" w:rsidRPr="00A95254" w:rsidRDefault="00751214" w:rsidP="00A95254">
      <w:pPr>
        <w:rPr>
          <w:rFonts w:ascii="Calibri" w:hAnsi="Calibri" w:cs="Calibri"/>
          <w:b/>
          <w:bCs/>
          <w:color w:val="2F5496" w:themeColor="accent1" w:themeShade="BF"/>
        </w:rPr>
      </w:pPr>
      <w:r w:rsidRPr="00A95254">
        <w:rPr>
          <w:rFonts w:ascii="Calibri" w:hAnsi="Calibri" w:cs="Calibri"/>
          <w:b/>
          <w:bCs/>
          <w:color w:val="2F5496" w:themeColor="accent1" w:themeShade="BF"/>
        </w:rPr>
        <w:t>Conclusion</w:t>
      </w:r>
    </w:p>
    <w:p w14:paraId="3F12ED86" w14:textId="77777777" w:rsidR="003A4D46" w:rsidRPr="00A95254" w:rsidRDefault="003A4D46" w:rsidP="00A95254">
      <w:pPr>
        <w:pStyle w:val="ListParagraph"/>
        <w:numPr>
          <w:ilvl w:val="0"/>
          <w:numId w:val="19"/>
        </w:numPr>
        <w:rPr>
          <w:rFonts w:ascii="Calibri" w:hAnsi="Calibri" w:cs="Calibri"/>
          <w:color w:val="000000" w:themeColor="text1"/>
        </w:rPr>
      </w:pPr>
      <w:r w:rsidRPr="00A95254">
        <w:rPr>
          <w:rFonts w:ascii="Calibri" w:hAnsi="Calibri" w:cs="Calibri"/>
          <w:color w:val="000000" w:themeColor="text1"/>
        </w:rPr>
        <w:t xml:space="preserve">reflect on the central causes of piracy in the early modern Atlantic World and today </w:t>
      </w:r>
    </w:p>
    <w:p w14:paraId="79B433F8" w14:textId="501E1281" w:rsidR="003A4D46" w:rsidRPr="00A95254" w:rsidRDefault="003A4D46" w:rsidP="00A95254">
      <w:pPr>
        <w:pStyle w:val="ListParagraph"/>
        <w:numPr>
          <w:ilvl w:val="0"/>
          <w:numId w:val="19"/>
        </w:numPr>
        <w:rPr>
          <w:rFonts w:ascii="Calibri" w:hAnsi="Calibri" w:cs="Calibri"/>
          <w:color w:val="000000" w:themeColor="text1"/>
        </w:rPr>
      </w:pPr>
      <w:r w:rsidRPr="00A95254">
        <w:rPr>
          <w:rFonts w:ascii="Calibri" w:hAnsi="Calibri" w:cs="Calibri"/>
          <w:color w:val="000000" w:themeColor="text1"/>
        </w:rPr>
        <w:t xml:space="preserve">consider cases of piracy and how we </w:t>
      </w:r>
      <w:r w:rsidR="00FC660F" w:rsidRPr="00A95254">
        <w:rPr>
          <w:rFonts w:ascii="Calibri" w:hAnsi="Calibri" w:cs="Calibri"/>
          <w:color w:val="000000" w:themeColor="text1"/>
        </w:rPr>
        <w:t xml:space="preserve">perceive and </w:t>
      </w:r>
      <w:r w:rsidRPr="00A95254">
        <w:rPr>
          <w:rFonts w:ascii="Calibri" w:hAnsi="Calibri" w:cs="Calibri"/>
          <w:color w:val="000000" w:themeColor="text1"/>
        </w:rPr>
        <w:t xml:space="preserve">define it in the present </w:t>
      </w:r>
    </w:p>
    <w:p w14:paraId="755B9E19" w14:textId="4FEACDE3" w:rsidR="003A4D46" w:rsidRPr="00A95254" w:rsidRDefault="003A4D46" w:rsidP="00A95254">
      <w:pPr>
        <w:rPr>
          <w:rFonts w:ascii="Calibri" w:hAnsi="Calibri" w:cs="Calibri"/>
          <w:b/>
          <w:bCs/>
          <w:color w:val="000000" w:themeColor="text1"/>
        </w:rPr>
      </w:pPr>
    </w:p>
    <w:p w14:paraId="7ECC219E" w14:textId="3C9AE119" w:rsidR="003A4D46" w:rsidRPr="00A95254" w:rsidRDefault="003A4D46" w:rsidP="00A95254">
      <w:pPr>
        <w:pStyle w:val="ListParagraph"/>
        <w:rPr>
          <w:rFonts w:ascii="Calibri" w:hAnsi="Calibri" w:cs="Calibri"/>
          <w:b/>
          <w:bCs/>
          <w:color w:val="000000" w:themeColor="text1"/>
        </w:rPr>
      </w:pPr>
    </w:p>
    <w:p w14:paraId="2A8C2D52" w14:textId="5EB35B95" w:rsidR="00260478" w:rsidRPr="00A95254" w:rsidRDefault="00260478" w:rsidP="00A95254">
      <w:pPr>
        <w:rPr>
          <w:rFonts w:ascii="Calibri" w:hAnsi="Calibri" w:cs="Calibri"/>
          <w:color w:val="000000" w:themeColor="text1"/>
        </w:rPr>
      </w:pPr>
    </w:p>
    <w:p w14:paraId="1DB29EC6" w14:textId="77777777" w:rsidR="00C67CFD" w:rsidRPr="00A95254" w:rsidRDefault="00C67CFD" w:rsidP="00A95254">
      <w:pPr>
        <w:rPr>
          <w:rFonts w:ascii="Calibri" w:hAnsi="Calibri" w:cs="Calibri"/>
          <w:color w:val="000000" w:themeColor="text1"/>
        </w:rPr>
      </w:pPr>
    </w:p>
    <w:sectPr w:rsidR="00C67CFD" w:rsidRPr="00A95254" w:rsidSect="003E793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E784" w14:textId="77777777" w:rsidR="00C83F5E" w:rsidRDefault="00C83F5E" w:rsidP="0039255C">
      <w:r>
        <w:separator/>
      </w:r>
    </w:p>
  </w:endnote>
  <w:endnote w:type="continuationSeparator" w:id="0">
    <w:p w14:paraId="22F10EF6" w14:textId="77777777" w:rsidR="00C83F5E" w:rsidRDefault="00C83F5E" w:rsidP="0039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panose1 w:val="020B0604020202020204"/>
    <w:charset w:val="00"/>
    <w:family w:val="roman"/>
    <w:notTrueType/>
    <w:pitch w:val="default"/>
  </w:font>
  <w:font w:name="Avenir Next LT Pro">
    <w:panose1 w:val="020B0504020202020204"/>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385774"/>
      <w:docPartObj>
        <w:docPartGallery w:val="Page Numbers (Bottom of Page)"/>
        <w:docPartUnique/>
      </w:docPartObj>
    </w:sdtPr>
    <w:sdtContent>
      <w:p w14:paraId="6C32B74C" w14:textId="7B14B7DE" w:rsidR="0039255C" w:rsidRDefault="0039255C" w:rsidP="00E60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4F59BE" w14:textId="77777777" w:rsidR="0039255C" w:rsidRDefault="0039255C" w:rsidP="00392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7440436"/>
      <w:docPartObj>
        <w:docPartGallery w:val="Page Numbers (Bottom of Page)"/>
        <w:docPartUnique/>
      </w:docPartObj>
    </w:sdtPr>
    <w:sdtContent>
      <w:p w14:paraId="1FEF7345" w14:textId="65B840D1" w:rsidR="0039255C" w:rsidRDefault="0039255C" w:rsidP="00E60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3F56BE" w14:textId="77777777" w:rsidR="0039255C" w:rsidRDefault="0039255C" w:rsidP="003925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6531" w14:textId="77777777" w:rsidR="00C83F5E" w:rsidRDefault="00C83F5E" w:rsidP="0039255C">
      <w:r>
        <w:separator/>
      </w:r>
    </w:p>
  </w:footnote>
  <w:footnote w:type="continuationSeparator" w:id="0">
    <w:p w14:paraId="0AF0E8E5" w14:textId="77777777" w:rsidR="00C83F5E" w:rsidRDefault="00C83F5E" w:rsidP="0039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5223"/>
    <w:multiLevelType w:val="hybridMultilevel"/>
    <w:tmpl w:val="A4A6FED6"/>
    <w:lvl w:ilvl="0" w:tplc="0DCA6F8E">
      <w:numFmt w:val="bullet"/>
      <w:lvlText w:val="-"/>
      <w:lvlJc w:val="left"/>
      <w:pPr>
        <w:ind w:left="1080" w:hanging="360"/>
      </w:pPr>
      <w:rPr>
        <w:rFonts w:ascii="Times New Roman" w:eastAsia="PMingLiU" w:hAnsi="Times New Roman" w:cs="Times New Roman" w:hint="default"/>
      </w:rPr>
    </w:lvl>
    <w:lvl w:ilvl="1" w:tplc="006A41EE" w:tentative="1">
      <w:start w:val="1"/>
      <w:numFmt w:val="bullet"/>
      <w:lvlText w:val="o"/>
      <w:lvlJc w:val="left"/>
      <w:pPr>
        <w:ind w:left="1800" w:hanging="360"/>
      </w:pPr>
      <w:rPr>
        <w:rFonts w:ascii="Courier New" w:hAnsi="Courier New" w:cs="Courier New" w:hint="default"/>
      </w:rPr>
    </w:lvl>
    <w:lvl w:ilvl="2" w:tplc="A04E5660" w:tentative="1">
      <w:start w:val="1"/>
      <w:numFmt w:val="bullet"/>
      <w:lvlText w:val=""/>
      <w:lvlJc w:val="left"/>
      <w:pPr>
        <w:ind w:left="2520" w:hanging="360"/>
      </w:pPr>
      <w:rPr>
        <w:rFonts w:ascii="Wingdings" w:hAnsi="Wingdings" w:hint="default"/>
      </w:rPr>
    </w:lvl>
    <w:lvl w:ilvl="3" w:tplc="2348CB5E" w:tentative="1">
      <w:start w:val="1"/>
      <w:numFmt w:val="bullet"/>
      <w:lvlText w:val=""/>
      <w:lvlJc w:val="left"/>
      <w:pPr>
        <w:ind w:left="3240" w:hanging="360"/>
      </w:pPr>
      <w:rPr>
        <w:rFonts w:ascii="Symbol" w:hAnsi="Symbol" w:hint="default"/>
      </w:rPr>
    </w:lvl>
    <w:lvl w:ilvl="4" w:tplc="90AA6B3C" w:tentative="1">
      <w:start w:val="1"/>
      <w:numFmt w:val="bullet"/>
      <w:lvlText w:val="o"/>
      <w:lvlJc w:val="left"/>
      <w:pPr>
        <w:ind w:left="3960" w:hanging="360"/>
      </w:pPr>
      <w:rPr>
        <w:rFonts w:ascii="Courier New" w:hAnsi="Courier New" w:cs="Courier New" w:hint="default"/>
      </w:rPr>
    </w:lvl>
    <w:lvl w:ilvl="5" w:tplc="3948FBD0" w:tentative="1">
      <w:start w:val="1"/>
      <w:numFmt w:val="bullet"/>
      <w:lvlText w:val=""/>
      <w:lvlJc w:val="left"/>
      <w:pPr>
        <w:ind w:left="4680" w:hanging="360"/>
      </w:pPr>
      <w:rPr>
        <w:rFonts w:ascii="Wingdings" w:hAnsi="Wingdings" w:hint="default"/>
      </w:rPr>
    </w:lvl>
    <w:lvl w:ilvl="6" w:tplc="E3F252E0" w:tentative="1">
      <w:start w:val="1"/>
      <w:numFmt w:val="bullet"/>
      <w:lvlText w:val=""/>
      <w:lvlJc w:val="left"/>
      <w:pPr>
        <w:ind w:left="5400" w:hanging="360"/>
      </w:pPr>
      <w:rPr>
        <w:rFonts w:ascii="Symbol" w:hAnsi="Symbol" w:hint="default"/>
      </w:rPr>
    </w:lvl>
    <w:lvl w:ilvl="7" w:tplc="D8945E00" w:tentative="1">
      <w:start w:val="1"/>
      <w:numFmt w:val="bullet"/>
      <w:lvlText w:val="o"/>
      <w:lvlJc w:val="left"/>
      <w:pPr>
        <w:ind w:left="6120" w:hanging="360"/>
      </w:pPr>
      <w:rPr>
        <w:rFonts w:ascii="Courier New" w:hAnsi="Courier New" w:cs="Courier New" w:hint="default"/>
      </w:rPr>
    </w:lvl>
    <w:lvl w:ilvl="8" w:tplc="7AF2FD26" w:tentative="1">
      <w:start w:val="1"/>
      <w:numFmt w:val="bullet"/>
      <w:lvlText w:val=""/>
      <w:lvlJc w:val="left"/>
      <w:pPr>
        <w:ind w:left="6840" w:hanging="360"/>
      </w:pPr>
      <w:rPr>
        <w:rFonts w:ascii="Wingdings" w:hAnsi="Wingdings" w:hint="default"/>
      </w:rPr>
    </w:lvl>
  </w:abstractNum>
  <w:abstractNum w:abstractNumId="1" w15:restartNumberingAfterBreak="0">
    <w:nsid w:val="0E6A29EC"/>
    <w:multiLevelType w:val="hybridMultilevel"/>
    <w:tmpl w:val="1E366916"/>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5254D"/>
    <w:multiLevelType w:val="hybridMultilevel"/>
    <w:tmpl w:val="8A44C144"/>
    <w:lvl w:ilvl="0" w:tplc="C42E9D2C">
      <w:start w:val="1"/>
      <w:numFmt w:val="bullet"/>
      <w:lvlText w:val="•"/>
      <w:lvlJc w:val="left"/>
      <w:pPr>
        <w:tabs>
          <w:tab w:val="num" w:pos="720"/>
        </w:tabs>
        <w:ind w:left="720" w:hanging="360"/>
      </w:pPr>
      <w:rPr>
        <w:rFonts w:ascii="Arial" w:hAnsi="Arial" w:hint="default"/>
      </w:rPr>
    </w:lvl>
    <w:lvl w:ilvl="1" w:tplc="4262203A" w:tentative="1">
      <w:start w:val="1"/>
      <w:numFmt w:val="bullet"/>
      <w:lvlText w:val="•"/>
      <w:lvlJc w:val="left"/>
      <w:pPr>
        <w:tabs>
          <w:tab w:val="num" w:pos="1440"/>
        </w:tabs>
        <w:ind w:left="1440" w:hanging="360"/>
      </w:pPr>
      <w:rPr>
        <w:rFonts w:ascii="Arial" w:hAnsi="Arial" w:hint="default"/>
      </w:rPr>
    </w:lvl>
    <w:lvl w:ilvl="2" w:tplc="C7BC105E" w:tentative="1">
      <w:start w:val="1"/>
      <w:numFmt w:val="bullet"/>
      <w:lvlText w:val="•"/>
      <w:lvlJc w:val="left"/>
      <w:pPr>
        <w:tabs>
          <w:tab w:val="num" w:pos="2160"/>
        </w:tabs>
        <w:ind w:left="2160" w:hanging="360"/>
      </w:pPr>
      <w:rPr>
        <w:rFonts w:ascii="Arial" w:hAnsi="Arial" w:hint="default"/>
      </w:rPr>
    </w:lvl>
    <w:lvl w:ilvl="3" w:tplc="69D21362" w:tentative="1">
      <w:start w:val="1"/>
      <w:numFmt w:val="bullet"/>
      <w:lvlText w:val="•"/>
      <w:lvlJc w:val="left"/>
      <w:pPr>
        <w:tabs>
          <w:tab w:val="num" w:pos="2880"/>
        </w:tabs>
        <w:ind w:left="2880" w:hanging="360"/>
      </w:pPr>
      <w:rPr>
        <w:rFonts w:ascii="Arial" w:hAnsi="Arial" w:hint="default"/>
      </w:rPr>
    </w:lvl>
    <w:lvl w:ilvl="4" w:tplc="07743962" w:tentative="1">
      <w:start w:val="1"/>
      <w:numFmt w:val="bullet"/>
      <w:lvlText w:val="•"/>
      <w:lvlJc w:val="left"/>
      <w:pPr>
        <w:tabs>
          <w:tab w:val="num" w:pos="3600"/>
        </w:tabs>
        <w:ind w:left="3600" w:hanging="360"/>
      </w:pPr>
      <w:rPr>
        <w:rFonts w:ascii="Arial" w:hAnsi="Arial" w:hint="default"/>
      </w:rPr>
    </w:lvl>
    <w:lvl w:ilvl="5" w:tplc="B7DA9E60" w:tentative="1">
      <w:start w:val="1"/>
      <w:numFmt w:val="bullet"/>
      <w:lvlText w:val="•"/>
      <w:lvlJc w:val="left"/>
      <w:pPr>
        <w:tabs>
          <w:tab w:val="num" w:pos="4320"/>
        </w:tabs>
        <w:ind w:left="4320" w:hanging="360"/>
      </w:pPr>
      <w:rPr>
        <w:rFonts w:ascii="Arial" w:hAnsi="Arial" w:hint="default"/>
      </w:rPr>
    </w:lvl>
    <w:lvl w:ilvl="6" w:tplc="46EC33C6" w:tentative="1">
      <w:start w:val="1"/>
      <w:numFmt w:val="bullet"/>
      <w:lvlText w:val="•"/>
      <w:lvlJc w:val="left"/>
      <w:pPr>
        <w:tabs>
          <w:tab w:val="num" w:pos="5040"/>
        </w:tabs>
        <w:ind w:left="5040" w:hanging="360"/>
      </w:pPr>
      <w:rPr>
        <w:rFonts w:ascii="Arial" w:hAnsi="Arial" w:hint="default"/>
      </w:rPr>
    </w:lvl>
    <w:lvl w:ilvl="7" w:tplc="B978BC54" w:tentative="1">
      <w:start w:val="1"/>
      <w:numFmt w:val="bullet"/>
      <w:lvlText w:val="•"/>
      <w:lvlJc w:val="left"/>
      <w:pPr>
        <w:tabs>
          <w:tab w:val="num" w:pos="5760"/>
        </w:tabs>
        <w:ind w:left="5760" w:hanging="360"/>
      </w:pPr>
      <w:rPr>
        <w:rFonts w:ascii="Arial" w:hAnsi="Arial" w:hint="default"/>
      </w:rPr>
    </w:lvl>
    <w:lvl w:ilvl="8" w:tplc="58F417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7246AD"/>
    <w:multiLevelType w:val="hybridMultilevel"/>
    <w:tmpl w:val="460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87807"/>
    <w:multiLevelType w:val="hybridMultilevel"/>
    <w:tmpl w:val="ECEC9A52"/>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4226"/>
    <w:multiLevelType w:val="hybridMultilevel"/>
    <w:tmpl w:val="919A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D55B8"/>
    <w:multiLevelType w:val="hybridMultilevel"/>
    <w:tmpl w:val="5C3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90B90"/>
    <w:multiLevelType w:val="hybridMultilevel"/>
    <w:tmpl w:val="803A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D2C05"/>
    <w:multiLevelType w:val="hybridMultilevel"/>
    <w:tmpl w:val="051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57EB"/>
    <w:multiLevelType w:val="hybridMultilevel"/>
    <w:tmpl w:val="287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4736B"/>
    <w:multiLevelType w:val="hybridMultilevel"/>
    <w:tmpl w:val="57E8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56A76"/>
    <w:multiLevelType w:val="hybridMultilevel"/>
    <w:tmpl w:val="0F6AB9E0"/>
    <w:lvl w:ilvl="0" w:tplc="FDB47074">
      <w:numFmt w:val="bullet"/>
      <w:lvlText w:val="-"/>
      <w:lvlJc w:val="left"/>
      <w:pPr>
        <w:ind w:left="720" w:hanging="360"/>
      </w:pPr>
      <w:rPr>
        <w:rFonts w:ascii="Times New Roman" w:eastAsia="PMingLiU" w:hAnsi="Times New Roman" w:cs="Times New Roman" w:hint="default"/>
      </w:rPr>
    </w:lvl>
    <w:lvl w:ilvl="1" w:tplc="97FC3B4A" w:tentative="1">
      <w:start w:val="1"/>
      <w:numFmt w:val="bullet"/>
      <w:lvlText w:val="o"/>
      <w:lvlJc w:val="left"/>
      <w:pPr>
        <w:ind w:left="1440" w:hanging="360"/>
      </w:pPr>
      <w:rPr>
        <w:rFonts w:ascii="Courier New" w:hAnsi="Courier New" w:cs="Courier New" w:hint="default"/>
      </w:rPr>
    </w:lvl>
    <w:lvl w:ilvl="2" w:tplc="0E0C2CD0" w:tentative="1">
      <w:start w:val="1"/>
      <w:numFmt w:val="bullet"/>
      <w:lvlText w:val=""/>
      <w:lvlJc w:val="left"/>
      <w:pPr>
        <w:ind w:left="2160" w:hanging="360"/>
      </w:pPr>
      <w:rPr>
        <w:rFonts w:ascii="Wingdings" w:hAnsi="Wingdings" w:hint="default"/>
      </w:rPr>
    </w:lvl>
    <w:lvl w:ilvl="3" w:tplc="AE3A66A4" w:tentative="1">
      <w:start w:val="1"/>
      <w:numFmt w:val="bullet"/>
      <w:lvlText w:val=""/>
      <w:lvlJc w:val="left"/>
      <w:pPr>
        <w:ind w:left="2880" w:hanging="360"/>
      </w:pPr>
      <w:rPr>
        <w:rFonts w:ascii="Symbol" w:hAnsi="Symbol" w:hint="default"/>
      </w:rPr>
    </w:lvl>
    <w:lvl w:ilvl="4" w:tplc="241E032E" w:tentative="1">
      <w:start w:val="1"/>
      <w:numFmt w:val="bullet"/>
      <w:lvlText w:val="o"/>
      <w:lvlJc w:val="left"/>
      <w:pPr>
        <w:ind w:left="3600" w:hanging="360"/>
      </w:pPr>
      <w:rPr>
        <w:rFonts w:ascii="Courier New" w:hAnsi="Courier New" w:cs="Courier New" w:hint="default"/>
      </w:rPr>
    </w:lvl>
    <w:lvl w:ilvl="5" w:tplc="51B64BA6" w:tentative="1">
      <w:start w:val="1"/>
      <w:numFmt w:val="bullet"/>
      <w:lvlText w:val=""/>
      <w:lvlJc w:val="left"/>
      <w:pPr>
        <w:ind w:left="4320" w:hanging="360"/>
      </w:pPr>
      <w:rPr>
        <w:rFonts w:ascii="Wingdings" w:hAnsi="Wingdings" w:hint="default"/>
      </w:rPr>
    </w:lvl>
    <w:lvl w:ilvl="6" w:tplc="AE5EF2C0" w:tentative="1">
      <w:start w:val="1"/>
      <w:numFmt w:val="bullet"/>
      <w:lvlText w:val=""/>
      <w:lvlJc w:val="left"/>
      <w:pPr>
        <w:ind w:left="5040" w:hanging="360"/>
      </w:pPr>
      <w:rPr>
        <w:rFonts w:ascii="Symbol" w:hAnsi="Symbol" w:hint="default"/>
      </w:rPr>
    </w:lvl>
    <w:lvl w:ilvl="7" w:tplc="44AA90B8" w:tentative="1">
      <w:start w:val="1"/>
      <w:numFmt w:val="bullet"/>
      <w:lvlText w:val="o"/>
      <w:lvlJc w:val="left"/>
      <w:pPr>
        <w:ind w:left="5760" w:hanging="360"/>
      </w:pPr>
      <w:rPr>
        <w:rFonts w:ascii="Courier New" w:hAnsi="Courier New" w:cs="Courier New" w:hint="default"/>
      </w:rPr>
    </w:lvl>
    <w:lvl w:ilvl="8" w:tplc="564869D4" w:tentative="1">
      <w:start w:val="1"/>
      <w:numFmt w:val="bullet"/>
      <w:lvlText w:val=""/>
      <w:lvlJc w:val="left"/>
      <w:pPr>
        <w:ind w:left="6480" w:hanging="360"/>
      </w:pPr>
      <w:rPr>
        <w:rFonts w:ascii="Wingdings" w:hAnsi="Wingdings" w:hint="default"/>
      </w:rPr>
    </w:lvl>
  </w:abstractNum>
  <w:abstractNum w:abstractNumId="12" w15:restartNumberingAfterBreak="0">
    <w:nsid w:val="33FD2B0A"/>
    <w:multiLevelType w:val="hybridMultilevel"/>
    <w:tmpl w:val="A064A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4052FF"/>
    <w:multiLevelType w:val="hybridMultilevel"/>
    <w:tmpl w:val="7E46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F0520"/>
    <w:multiLevelType w:val="hybridMultilevel"/>
    <w:tmpl w:val="A952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3724E"/>
    <w:multiLevelType w:val="hybridMultilevel"/>
    <w:tmpl w:val="DB24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81215"/>
    <w:multiLevelType w:val="hybridMultilevel"/>
    <w:tmpl w:val="AB68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A0D68"/>
    <w:multiLevelType w:val="hybridMultilevel"/>
    <w:tmpl w:val="25627C32"/>
    <w:lvl w:ilvl="0" w:tplc="8DE89E60">
      <w:start w:val="1"/>
      <w:numFmt w:val="bullet"/>
      <w:lvlText w:val=""/>
      <w:lvlJc w:val="left"/>
      <w:pPr>
        <w:ind w:left="1080" w:hanging="360"/>
      </w:pPr>
      <w:rPr>
        <w:rFonts w:ascii="Symbol" w:hAnsi="Symbol" w:hint="default"/>
      </w:rPr>
    </w:lvl>
    <w:lvl w:ilvl="1" w:tplc="723258F4" w:tentative="1">
      <w:start w:val="1"/>
      <w:numFmt w:val="bullet"/>
      <w:lvlText w:val="o"/>
      <w:lvlJc w:val="left"/>
      <w:pPr>
        <w:ind w:left="1800" w:hanging="360"/>
      </w:pPr>
      <w:rPr>
        <w:rFonts w:ascii="Courier New" w:hAnsi="Courier New" w:cs="Courier New" w:hint="default"/>
      </w:rPr>
    </w:lvl>
    <w:lvl w:ilvl="2" w:tplc="19EE396E" w:tentative="1">
      <w:start w:val="1"/>
      <w:numFmt w:val="bullet"/>
      <w:lvlText w:val=""/>
      <w:lvlJc w:val="left"/>
      <w:pPr>
        <w:ind w:left="2520" w:hanging="360"/>
      </w:pPr>
      <w:rPr>
        <w:rFonts w:ascii="Wingdings" w:hAnsi="Wingdings" w:hint="default"/>
      </w:rPr>
    </w:lvl>
    <w:lvl w:ilvl="3" w:tplc="ABA0A38C" w:tentative="1">
      <w:start w:val="1"/>
      <w:numFmt w:val="bullet"/>
      <w:lvlText w:val=""/>
      <w:lvlJc w:val="left"/>
      <w:pPr>
        <w:ind w:left="3240" w:hanging="360"/>
      </w:pPr>
      <w:rPr>
        <w:rFonts w:ascii="Symbol" w:hAnsi="Symbol" w:hint="default"/>
      </w:rPr>
    </w:lvl>
    <w:lvl w:ilvl="4" w:tplc="A1F6E7F8" w:tentative="1">
      <w:start w:val="1"/>
      <w:numFmt w:val="bullet"/>
      <w:lvlText w:val="o"/>
      <w:lvlJc w:val="left"/>
      <w:pPr>
        <w:ind w:left="3960" w:hanging="360"/>
      </w:pPr>
      <w:rPr>
        <w:rFonts w:ascii="Courier New" w:hAnsi="Courier New" w:cs="Courier New" w:hint="default"/>
      </w:rPr>
    </w:lvl>
    <w:lvl w:ilvl="5" w:tplc="9664FEF6" w:tentative="1">
      <w:start w:val="1"/>
      <w:numFmt w:val="bullet"/>
      <w:lvlText w:val=""/>
      <w:lvlJc w:val="left"/>
      <w:pPr>
        <w:ind w:left="4680" w:hanging="360"/>
      </w:pPr>
      <w:rPr>
        <w:rFonts w:ascii="Wingdings" w:hAnsi="Wingdings" w:hint="default"/>
      </w:rPr>
    </w:lvl>
    <w:lvl w:ilvl="6" w:tplc="A76EB598" w:tentative="1">
      <w:start w:val="1"/>
      <w:numFmt w:val="bullet"/>
      <w:lvlText w:val=""/>
      <w:lvlJc w:val="left"/>
      <w:pPr>
        <w:ind w:left="5400" w:hanging="360"/>
      </w:pPr>
      <w:rPr>
        <w:rFonts w:ascii="Symbol" w:hAnsi="Symbol" w:hint="default"/>
      </w:rPr>
    </w:lvl>
    <w:lvl w:ilvl="7" w:tplc="346EBAA6" w:tentative="1">
      <w:start w:val="1"/>
      <w:numFmt w:val="bullet"/>
      <w:lvlText w:val="o"/>
      <w:lvlJc w:val="left"/>
      <w:pPr>
        <w:ind w:left="6120" w:hanging="360"/>
      </w:pPr>
      <w:rPr>
        <w:rFonts w:ascii="Courier New" w:hAnsi="Courier New" w:cs="Courier New" w:hint="default"/>
      </w:rPr>
    </w:lvl>
    <w:lvl w:ilvl="8" w:tplc="0D7CBDE8" w:tentative="1">
      <w:start w:val="1"/>
      <w:numFmt w:val="bullet"/>
      <w:lvlText w:val=""/>
      <w:lvlJc w:val="left"/>
      <w:pPr>
        <w:ind w:left="6840" w:hanging="360"/>
      </w:pPr>
      <w:rPr>
        <w:rFonts w:ascii="Wingdings" w:hAnsi="Wingdings" w:hint="default"/>
      </w:rPr>
    </w:lvl>
  </w:abstractNum>
  <w:abstractNum w:abstractNumId="18" w15:restartNumberingAfterBreak="0">
    <w:nsid w:val="4C4118F4"/>
    <w:multiLevelType w:val="hybridMultilevel"/>
    <w:tmpl w:val="FCC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263E0"/>
    <w:multiLevelType w:val="hybridMultilevel"/>
    <w:tmpl w:val="88EAF53C"/>
    <w:lvl w:ilvl="0" w:tplc="9FD41822">
      <w:start w:val="1"/>
      <w:numFmt w:val="bullet"/>
      <w:lvlText w:val="•"/>
      <w:lvlJc w:val="left"/>
      <w:pPr>
        <w:tabs>
          <w:tab w:val="num" w:pos="720"/>
        </w:tabs>
        <w:ind w:left="720" w:hanging="360"/>
      </w:pPr>
      <w:rPr>
        <w:rFonts w:ascii="Arial" w:hAnsi="Arial" w:hint="default"/>
      </w:rPr>
    </w:lvl>
    <w:lvl w:ilvl="1" w:tplc="545CCBCE" w:tentative="1">
      <w:start w:val="1"/>
      <w:numFmt w:val="bullet"/>
      <w:lvlText w:val="•"/>
      <w:lvlJc w:val="left"/>
      <w:pPr>
        <w:tabs>
          <w:tab w:val="num" w:pos="1440"/>
        </w:tabs>
        <w:ind w:left="1440" w:hanging="360"/>
      </w:pPr>
      <w:rPr>
        <w:rFonts w:ascii="Arial" w:hAnsi="Arial" w:hint="default"/>
      </w:rPr>
    </w:lvl>
    <w:lvl w:ilvl="2" w:tplc="1F9E602A" w:tentative="1">
      <w:start w:val="1"/>
      <w:numFmt w:val="bullet"/>
      <w:lvlText w:val="•"/>
      <w:lvlJc w:val="left"/>
      <w:pPr>
        <w:tabs>
          <w:tab w:val="num" w:pos="2160"/>
        </w:tabs>
        <w:ind w:left="2160" w:hanging="360"/>
      </w:pPr>
      <w:rPr>
        <w:rFonts w:ascii="Arial" w:hAnsi="Arial" w:hint="default"/>
      </w:rPr>
    </w:lvl>
    <w:lvl w:ilvl="3" w:tplc="AC14F360" w:tentative="1">
      <w:start w:val="1"/>
      <w:numFmt w:val="bullet"/>
      <w:lvlText w:val="•"/>
      <w:lvlJc w:val="left"/>
      <w:pPr>
        <w:tabs>
          <w:tab w:val="num" w:pos="2880"/>
        </w:tabs>
        <w:ind w:left="2880" w:hanging="360"/>
      </w:pPr>
      <w:rPr>
        <w:rFonts w:ascii="Arial" w:hAnsi="Arial" w:hint="default"/>
      </w:rPr>
    </w:lvl>
    <w:lvl w:ilvl="4" w:tplc="6CA68D02" w:tentative="1">
      <w:start w:val="1"/>
      <w:numFmt w:val="bullet"/>
      <w:lvlText w:val="•"/>
      <w:lvlJc w:val="left"/>
      <w:pPr>
        <w:tabs>
          <w:tab w:val="num" w:pos="3600"/>
        </w:tabs>
        <w:ind w:left="3600" w:hanging="360"/>
      </w:pPr>
      <w:rPr>
        <w:rFonts w:ascii="Arial" w:hAnsi="Arial" w:hint="default"/>
      </w:rPr>
    </w:lvl>
    <w:lvl w:ilvl="5" w:tplc="00B698C8" w:tentative="1">
      <w:start w:val="1"/>
      <w:numFmt w:val="bullet"/>
      <w:lvlText w:val="•"/>
      <w:lvlJc w:val="left"/>
      <w:pPr>
        <w:tabs>
          <w:tab w:val="num" w:pos="4320"/>
        </w:tabs>
        <w:ind w:left="4320" w:hanging="360"/>
      </w:pPr>
      <w:rPr>
        <w:rFonts w:ascii="Arial" w:hAnsi="Arial" w:hint="default"/>
      </w:rPr>
    </w:lvl>
    <w:lvl w:ilvl="6" w:tplc="D9681766" w:tentative="1">
      <w:start w:val="1"/>
      <w:numFmt w:val="bullet"/>
      <w:lvlText w:val="•"/>
      <w:lvlJc w:val="left"/>
      <w:pPr>
        <w:tabs>
          <w:tab w:val="num" w:pos="5040"/>
        </w:tabs>
        <w:ind w:left="5040" w:hanging="360"/>
      </w:pPr>
      <w:rPr>
        <w:rFonts w:ascii="Arial" w:hAnsi="Arial" w:hint="default"/>
      </w:rPr>
    </w:lvl>
    <w:lvl w:ilvl="7" w:tplc="F8961B6A" w:tentative="1">
      <w:start w:val="1"/>
      <w:numFmt w:val="bullet"/>
      <w:lvlText w:val="•"/>
      <w:lvlJc w:val="left"/>
      <w:pPr>
        <w:tabs>
          <w:tab w:val="num" w:pos="5760"/>
        </w:tabs>
        <w:ind w:left="5760" w:hanging="360"/>
      </w:pPr>
      <w:rPr>
        <w:rFonts w:ascii="Arial" w:hAnsi="Arial" w:hint="default"/>
      </w:rPr>
    </w:lvl>
    <w:lvl w:ilvl="8" w:tplc="342CC4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AF2D2A"/>
    <w:multiLevelType w:val="hybridMultilevel"/>
    <w:tmpl w:val="01404B94"/>
    <w:lvl w:ilvl="0" w:tplc="9D44AA72">
      <w:start w:val="1"/>
      <w:numFmt w:val="bullet"/>
      <w:lvlText w:val=""/>
      <w:lvlJc w:val="left"/>
      <w:pPr>
        <w:ind w:left="720" w:hanging="360"/>
      </w:pPr>
      <w:rPr>
        <w:rFonts w:ascii="Symbol" w:hAnsi="Symbol" w:hint="default"/>
      </w:rPr>
    </w:lvl>
    <w:lvl w:ilvl="1" w:tplc="64D0D86C" w:tentative="1">
      <w:start w:val="1"/>
      <w:numFmt w:val="bullet"/>
      <w:lvlText w:val="o"/>
      <w:lvlJc w:val="left"/>
      <w:pPr>
        <w:ind w:left="1440" w:hanging="360"/>
      </w:pPr>
      <w:rPr>
        <w:rFonts w:ascii="Courier New" w:hAnsi="Courier New" w:cs="Courier New" w:hint="default"/>
      </w:rPr>
    </w:lvl>
    <w:lvl w:ilvl="2" w:tplc="68223616" w:tentative="1">
      <w:start w:val="1"/>
      <w:numFmt w:val="bullet"/>
      <w:lvlText w:val=""/>
      <w:lvlJc w:val="left"/>
      <w:pPr>
        <w:ind w:left="2160" w:hanging="360"/>
      </w:pPr>
      <w:rPr>
        <w:rFonts w:ascii="Wingdings" w:hAnsi="Wingdings" w:hint="default"/>
      </w:rPr>
    </w:lvl>
    <w:lvl w:ilvl="3" w:tplc="62BC4D9C" w:tentative="1">
      <w:start w:val="1"/>
      <w:numFmt w:val="bullet"/>
      <w:lvlText w:val=""/>
      <w:lvlJc w:val="left"/>
      <w:pPr>
        <w:ind w:left="2880" w:hanging="360"/>
      </w:pPr>
      <w:rPr>
        <w:rFonts w:ascii="Symbol" w:hAnsi="Symbol" w:hint="default"/>
      </w:rPr>
    </w:lvl>
    <w:lvl w:ilvl="4" w:tplc="E998F84E" w:tentative="1">
      <w:start w:val="1"/>
      <w:numFmt w:val="bullet"/>
      <w:lvlText w:val="o"/>
      <w:lvlJc w:val="left"/>
      <w:pPr>
        <w:ind w:left="3600" w:hanging="360"/>
      </w:pPr>
      <w:rPr>
        <w:rFonts w:ascii="Courier New" w:hAnsi="Courier New" w:cs="Courier New" w:hint="default"/>
      </w:rPr>
    </w:lvl>
    <w:lvl w:ilvl="5" w:tplc="8766E854" w:tentative="1">
      <w:start w:val="1"/>
      <w:numFmt w:val="bullet"/>
      <w:lvlText w:val=""/>
      <w:lvlJc w:val="left"/>
      <w:pPr>
        <w:ind w:left="4320" w:hanging="360"/>
      </w:pPr>
      <w:rPr>
        <w:rFonts w:ascii="Wingdings" w:hAnsi="Wingdings" w:hint="default"/>
      </w:rPr>
    </w:lvl>
    <w:lvl w:ilvl="6" w:tplc="8D1E27E4" w:tentative="1">
      <w:start w:val="1"/>
      <w:numFmt w:val="bullet"/>
      <w:lvlText w:val=""/>
      <w:lvlJc w:val="left"/>
      <w:pPr>
        <w:ind w:left="5040" w:hanging="360"/>
      </w:pPr>
      <w:rPr>
        <w:rFonts w:ascii="Symbol" w:hAnsi="Symbol" w:hint="default"/>
      </w:rPr>
    </w:lvl>
    <w:lvl w:ilvl="7" w:tplc="9A12345A" w:tentative="1">
      <w:start w:val="1"/>
      <w:numFmt w:val="bullet"/>
      <w:lvlText w:val="o"/>
      <w:lvlJc w:val="left"/>
      <w:pPr>
        <w:ind w:left="5760" w:hanging="360"/>
      </w:pPr>
      <w:rPr>
        <w:rFonts w:ascii="Courier New" w:hAnsi="Courier New" w:cs="Courier New" w:hint="default"/>
      </w:rPr>
    </w:lvl>
    <w:lvl w:ilvl="8" w:tplc="CA0E0600" w:tentative="1">
      <w:start w:val="1"/>
      <w:numFmt w:val="bullet"/>
      <w:lvlText w:val=""/>
      <w:lvlJc w:val="left"/>
      <w:pPr>
        <w:ind w:left="6480" w:hanging="360"/>
      </w:pPr>
      <w:rPr>
        <w:rFonts w:ascii="Wingdings" w:hAnsi="Wingdings" w:hint="default"/>
      </w:rPr>
    </w:lvl>
  </w:abstractNum>
  <w:num w:numId="1" w16cid:durableId="1356149627">
    <w:abstractNumId w:val="11"/>
  </w:num>
  <w:num w:numId="2" w16cid:durableId="1857578480">
    <w:abstractNumId w:val="0"/>
  </w:num>
  <w:num w:numId="3" w16cid:durableId="1720352046">
    <w:abstractNumId w:val="20"/>
  </w:num>
  <w:num w:numId="4" w16cid:durableId="675380122">
    <w:abstractNumId w:val="17"/>
  </w:num>
  <w:num w:numId="5" w16cid:durableId="253586601">
    <w:abstractNumId w:val="1"/>
  </w:num>
  <w:num w:numId="6" w16cid:durableId="1279532560">
    <w:abstractNumId w:val="4"/>
  </w:num>
  <w:num w:numId="7" w16cid:durableId="1919513681">
    <w:abstractNumId w:val="6"/>
  </w:num>
  <w:num w:numId="8" w16cid:durableId="1052532943">
    <w:abstractNumId w:val="8"/>
  </w:num>
  <w:num w:numId="9" w16cid:durableId="1002928667">
    <w:abstractNumId w:val="16"/>
  </w:num>
  <w:num w:numId="10" w16cid:durableId="656419709">
    <w:abstractNumId w:val="3"/>
  </w:num>
  <w:num w:numId="11" w16cid:durableId="395011452">
    <w:abstractNumId w:val="5"/>
  </w:num>
  <w:num w:numId="12" w16cid:durableId="586308835">
    <w:abstractNumId w:val="10"/>
  </w:num>
  <w:num w:numId="13" w16cid:durableId="647054188">
    <w:abstractNumId w:val="14"/>
  </w:num>
  <w:num w:numId="14" w16cid:durableId="281151709">
    <w:abstractNumId w:val="12"/>
  </w:num>
  <w:num w:numId="15" w16cid:durableId="973758701">
    <w:abstractNumId w:val="7"/>
  </w:num>
  <w:num w:numId="16" w16cid:durableId="1131898848">
    <w:abstractNumId w:val="9"/>
  </w:num>
  <w:num w:numId="17" w16cid:durableId="1353068574">
    <w:abstractNumId w:val="13"/>
  </w:num>
  <w:num w:numId="18" w16cid:durableId="1299527751">
    <w:abstractNumId w:val="18"/>
  </w:num>
  <w:num w:numId="19" w16cid:durableId="117453091">
    <w:abstractNumId w:val="15"/>
  </w:num>
  <w:num w:numId="20" w16cid:durableId="2104833865">
    <w:abstractNumId w:val="19"/>
  </w:num>
  <w:num w:numId="21" w16cid:durableId="148243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DE"/>
    <w:rsid w:val="00000132"/>
    <w:rsid w:val="00005EB0"/>
    <w:rsid w:val="0002477A"/>
    <w:rsid w:val="000320DF"/>
    <w:rsid w:val="00032A05"/>
    <w:rsid w:val="00050266"/>
    <w:rsid w:val="00050FE2"/>
    <w:rsid w:val="00064F33"/>
    <w:rsid w:val="00066ED8"/>
    <w:rsid w:val="00077F2D"/>
    <w:rsid w:val="0008409D"/>
    <w:rsid w:val="00086861"/>
    <w:rsid w:val="00092557"/>
    <w:rsid w:val="000B1D94"/>
    <w:rsid w:val="000B3BF8"/>
    <w:rsid w:val="000B6778"/>
    <w:rsid w:val="000D1845"/>
    <w:rsid w:val="000E3F4C"/>
    <w:rsid w:val="00104368"/>
    <w:rsid w:val="00114F20"/>
    <w:rsid w:val="0012791F"/>
    <w:rsid w:val="001279A3"/>
    <w:rsid w:val="001577FF"/>
    <w:rsid w:val="00173599"/>
    <w:rsid w:val="00184B9F"/>
    <w:rsid w:val="00186772"/>
    <w:rsid w:val="00190BB6"/>
    <w:rsid w:val="0019482D"/>
    <w:rsid w:val="001977E4"/>
    <w:rsid w:val="001A2248"/>
    <w:rsid w:val="001A2392"/>
    <w:rsid w:val="001A5AD0"/>
    <w:rsid w:val="001A69BC"/>
    <w:rsid w:val="001A7599"/>
    <w:rsid w:val="001B7488"/>
    <w:rsid w:val="001C22FF"/>
    <w:rsid w:val="001C5BD9"/>
    <w:rsid w:val="001D03CF"/>
    <w:rsid w:val="001E79BC"/>
    <w:rsid w:val="001F2065"/>
    <w:rsid w:val="001F21BB"/>
    <w:rsid w:val="001F65D2"/>
    <w:rsid w:val="001F6DBF"/>
    <w:rsid w:val="00204F75"/>
    <w:rsid w:val="00216F98"/>
    <w:rsid w:val="0022045B"/>
    <w:rsid w:val="002378AC"/>
    <w:rsid w:val="00241B25"/>
    <w:rsid w:val="0024682C"/>
    <w:rsid w:val="002557B9"/>
    <w:rsid w:val="0025769D"/>
    <w:rsid w:val="00260478"/>
    <w:rsid w:val="0026529D"/>
    <w:rsid w:val="002821CA"/>
    <w:rsid w:val="002848E2"/>
    <w:rsid w:val="00295F15"/>
    <w:rsid w:val="002A5A05"/>
    <w:rsid w:val="002C58EA"/>
    <w:rsid w:val="002E0E45"/>
    <w:rsid w:val="002E1AD8"/>
    <w:rsid w:val="002E1F8D"/>
    <w:rsid w:val="002F3C8B"/>
    <w:rsid w:val="003042AF"/>
    <w:rsid w:val="00307E5B"/>
    <w:rsid w:val="00313196"/>
    <w:rsid w:val="003276CB"/>
    <w:rsid w:val="00337285"/>
    <w:rsid w:val="003500BD"/>
    <w:rsid w:val="003544C3"/>
    <w:rsid w:val="00363EAE"/>
    <w:rsid w:val="00380C1D"/>
    <w:rsid w:val="0039255C"/>
    <w:rsid w:val="003A4D46"/>
    <w:rsid w:val="003A4EA3"/>
    <w:rsid w:val="003A5BF4"/>
    <w:rsid w:val="003D36B5"/>
    <w:rsid w:val="003E7932"/>
    <w:rsid w:val="003F4B4F"/>
    <w:rsid w:val="00400B90"/>
    <w:rsid w:val="004159D0"/>
    <w:rsid w:val="00416AB0"/>
    <w:rsid w:val="00421A47"/>
    <w:rsid w:val="00435A28"/>
    <w:rsid w:val="0043697D"/>
    <w:rsid w:val="00445222"/>
    <w:rsid w:val="004561CF"/>
    <w:rsid w:val="004600FF"/>
    <w:rsid w:val="004607DE"/>
    <w:rsid w:val="00482D67"/>
    <w:rsid w:val="00496C2E"/>
    <w:rsid w:val="004B7C4D"/>
    <w:rsid w:val="004C1ED7"/>
    <w:rsid w:val="004D02D3"/>
    <w:rsid w:val="005050B1"/>
    <w:rsid w:val="005239B1"/>
    <w:rsid w:val="00533DBE"/>
    <w:rsid w:val="0053755A"/>
    <w:rsid w:val="0055080E"/>
    <w:rsid w:val="00555893"/>
    <w:rsid w:val="005559AF"/>
    <w:rsid w:val="00570B5B"/>
    <w:rsid w:val="0058265D"/>
    <w:rsid w:val="00591A1D"/>
    <w:rsid w:val="005A5E4F"/>
    <w:rsid w:val="005A7115"/>
    <w:rsid w:val="005B11E9"/>
    <w:rsid w:val="005B68B9"/>
    <w:rsid w:val="005B75C2"/>
    <w:rsid w:val="005C54C5"/>
    <w:rsid w:val="005D4D6C"/>
    <w:rsid w:val="005E4925"/>
    <w:rsid w:val="005F6652"/>
    <w:rsid w:val="006069F0"/>
    <w:rsid w:val="00615C4F"/>
    <w:rsid w:val="00623D13"/>
    <w:rsid w:val="0063190D"/>
    <w:rsid w:val="0063469A"/>
    <w:rsid w:val="00652659"/>
    <w:rsid w:val="00660F82"/>
    <w:rsid w:val="00661B6F"/>
    <w:rsid w:val="0066303B"/>
    <w:rsid w:val="006701BE"/>
    <w:rsid w:val="00692594"/>
    <w:rsid w:val="00697005"/>
    <w:rsid w:val="006A0B37"/>
    <w:rsid w:val="006C3391"/>
    <w:rsid w:val="006C5D70"/>
    <w:rsid w:val="006D3353"/>
    <w:rsid w:val="006D61EE"/>
    <w:rsid w:val="006F0E43"/>
    <w:rsid w:val="006F32C9"/>
    <w:rsid w:val="00700412"/>
    <w:rsid w:val="00700E79"/>
    <w:rsid w:val="00723AD4"/>
    <w:rsid w:val="00743E70"/>
    <w:rsid w:val="00751214"/>
    <w:rsid w:val="00761C8F"/>
    <w:rsid w:val="0076297C"/>
    <w:rsid w:val="00774B9F"/>
    <w:rsid w:val="0078749C"/>
    <w:rsid w:val="007C1B85"/>
    <w:rsid w:val="007C5EC2"/>
    <w:rsid w:val="007D31BC"/>
    <w:rsid w:val="007D6AD5"/>
    <w:rsid w:val="007E22B7"/>
    <w:rsid w:val="007F262A"/>
    <w:rsid w:val="008008EA"/>
    <w:rsid w:val="00803BF9"/>
    <w:rsid w:val="00810EBF"/>
    <w:rsid w:val="0084519F"/>
    <w:rsid w:val="00857075"/>
    <w:rsid w:val="008571A3"/>
    <w:rsid w:val="00861965"/>
    <w:rsid w:val="008907A4"/>
    <w:rsid w:val="008A35D3"/>
    <w:rsid w:val="008A3C99"/>
    <w:rsid w:val="008A56EC"/>
    <w:rsid w:val="008B0F50"/>
    <w:rsid w:val="008B6AAC"/>
    <w:rsid w:val="008C276C"/>
    <w:rsid w:val="008E3FD6"/>
    <w:rsid w:val="00905A2C"/>
    <w:rsid w:val="00927D9C"/>
    <w:rsid w:val="00932122"/>
    <w:rsid w:val="00955ADF"/>
    <w:rsid w:val="009802C0"/>
    <w:rsid w:val="00983042"/>
    <w:rsid w:val="00997402"/>
    <w:rsid w:val="009A16B1"/>
    <w:rsid w:val="009A5C1C"/>
    <w:rsid w:val="009B1ED2"/>
    <w:rsid w:val="009C1F91"/>
    <w:rsid w:val="009C54B4"/>
    <w:rsid w:val="009C6E66"/>
    <w:rsid w:val="009D6094"/>
    <w:rsid w:val="009E0027"/>
    <w:rsid w:val="009E19C8"/>
    <w:rsid w:val="00A00209"/>
    <w:rsid w:val="00A01F01"/>
    <w:rsid w:val="00A023F4"/>
    <w:rsid w:val="00A05DCD"/>
    <w:rsid w:val="00A11D49"/>
    <w:rsid w:val="00A123DB"/>
    <w:rsid w:val="00A14429"/>
    <w:rsid w:val="00A245F6"/>
    <w:rsid w:val="00A26EDA"/>
    <w:rsid w:val="00A34884"/>
    <w:rsid w:val="00A3694A"/>
    <w:rsid w:val="00A460A1"/>
    <w:rsid w:val="00A64555"/>
    <w:rsid w:val="00A82315"/>
    <w:rsid w:val="00A9242F"/>
    <w:rsid w:val="00A94C27"/>
    <w:rsid w:val="00A95254"/>
    <w:rsid w:val="00A975DE"/>
    <w:rsid w:val="00AB5FFE"/>
    <w:rsid w:val="00AC129C"/>
    <w:rsid w:val="00AC6558"/>
    <w:rsid w:val="00AD64CB"/>
    <w:rsid w:val="00AE1D23"/>
    <w:rsid w:val="00AE4C1A"/>
    <w:rsid w:val="00AE7858"/>
    <w:rsid w:val="00B05382"/>
    <w:rsid w:val="00B05F00"/>
    <w:rsid w:val="00B065BF"/>
    <w:rsid w:val="00B100A5"/>
    <w:rsid w:val="00B16CBC"/>
    <w:rsid w:val="00B258D7"/>
    <w:rsid w:val="00B673A6"/>
    <w:rsid w:val="00B701AE"/>
    <w:rsid w:val="00BA3074"/>
    <w:rsid w:val="00BA4E6A"/>
    <w:rsid w:val="00BB0459"/>
    <w:rsid w:val="00BB56EF"/>
    <w:rsid w:val="00BC1430"/>
    <w:rsid w:val="00BC3AC3"/>
    <w:rsid w:val="00BD0550"/>
    <w:rsid w:val="00BE7020"/>
    <w:rsid w:val="00C278AF"/>
    <w:rsid w:val="00C37565"/>
    <w:rsid w:val="00C4467E"/>
    <w:rsid w:val="00C665E4"/>
    <w:rsid w:val="00C67CFD"/>
    <w:rsid w:val="00C83F5E"/>
    <w:rsid w:val="00C869F2"/>
    <w:rsid w:val="00C913BD"/>
    <w:rsid w:val="00CA1561"/>
    <w:rsid w:val="00CB47A0"/>
    <w:rsid w:val="00CB65D0"/>
    <w:rsid w:val="00CB6760"/>
    <w:rsid w:val="00CE27AB"/>
    <w:rsid w:val="00CE4315"/>
    <w:rsid w:val="00CE7F23"/>
    <w:rsid w:val="00CF1BB9"/>
    <w:rsid w:val="00D11662"/>
    <w:rsid w:val="00D21AA2"/>
    <w:rsid w:val="00D30BAD"/>
    <w:rsid w:val="00D33F22"/>
    <w:rsid w:val="00D42896"/>
    <w:rsid w:val="00D55CFF"/>
    <w:rsid w:val="00D636DA"/>
    <w:rsid w:val="00D64573"/>
    <w:rsid w:val="00D711CA"/>
    <w:rsid w:val="00D764A0"/>
    <w:rsid w:val="00D842F1"/>
    <w:rsid w:val="00D87538"/>
    <w:rsid w:val="00DA4E23"/>
    <w:rsid w:val="00DB272F"/>
    <w:rsid w:val="00DC4375"/>
    <w:rsid w:val="00DC6626"/>
    <w:rsid w:val="00DD41F2"/>
    <w:rsid w:val="00DE0AB8"/>
    <w:rsid w:val="00DE1CD8"/>
    <w:rsid w:val="00DF2236"/>
    <w:rsid w:val="00E04DC4"/>
    <w:rsid w:val="00E17EE3"/>
    <w:rsid w:val="00E20C53"/>
    <w:rsid w:val="00E25A96"/>
    <w:rsid w:val="00E27692"/>
    <w:rsid w:val="00E56371"/>
    <w:rsid w:val="00E57B4F"/>
    <w:rsid w:val="00E7381B"/>
    <w:rsid w:val="00E81636"/>
    <w:rsid w:val="00E81BD0"/>
    <w:rsid w:val="00E901BF"/>
    <w:rsid w:val="00E93E32"/>
    <w:rsid w:val="00EA5E3A"/>
    <w:rsid w:val="00EA6B9C"/>
    <w:rsid w:val="00EB0388"/>
    <w:rsid w:val="00EB0C2F"/>
    <w:rsid w:val="00EB4C68"/>
    <w:rsid w:val="00EC6C9D"/>
    <w:rsid w:val="00EC78BF"/>
    <w:rsid w:val="00EE7BC5"/>
    <w:rsid w:val="00F2412C"/>
    <w:rsid w:val="00F4245D"/>
    <w:rsid w:val="00F4296A"/>
    <w:rsid w:val="00F4376D"/>
    <w:rsid w:val="00F442E2"/>
    <w:rsid w:val="00F51E1D"/>
    <w:rsid w:val="00F553E6"/>
    <w:rsid w:val="00F568DE"/>
    <w:rsid w:val="00F62B53"/>
    <w:rsid w:val="00F82069"/>
    <w:rsid w:val="00F9065E"/>
    <w:rsid w:val="00FA0ED1"/>
    <w:rsid w:val="00FA490F"/>
    <w:rsid w:val="00FA578A"/>
    <w:rsid w:val="00FB190A"/>
    <w:rsid w:val="00FB3891"/>
    <w:rsid w:val="00FC660F"/>
    <w:rsid w:val="00FC6648"/>
    <w:rsid w:val="00FD5931"/>
    <w:rsid w:val="00FE48A8"/>
    <w:rsid w:val="00FF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5F3EA"/>
  <w15:docId w15:val="{4D8FB674-50E7-C24E-BCC7-FF96030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4F20"/>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7DE"/>
    <w:pPr>
      <w:ind w:left="720"/>
      <w:contextualSpacing/>
    </w:pPr>
    <w:rPr>
      <w:rFonts w:eastAsiaTheme="minorHAnsi"/>
      <w:lang w:eastAsia="en-US"/>
    </w:rPr>
  </w:style>
  <w:style w:type="character" w:styleId="Hyperlink">
    <w:name w:val="Hyperlink"/>
    <w:basedOn w:val="DefaultParagraphFont"/>
    <w:uiPriority w:val="99"/>
    <w:unhideWhenUsed/>
    <w:rsid w:val="00F62B53"/>
    <w:rPr>
      <w:color w:val="0563C1" w:themeColor="hyperlink"/>
      <w:u w:val="single"/>
    </w:rPr>
  </w:style>
  <w:style w:type="paragraph" w:styleId="BalloonText">
    <w:name w:val="Balloon Text"/>
    <w:basedOn w:val="Normal"/>
    <w:link w:val="BalloonTextChar"/>
    <w:uiPriority w:val="99"/>
    <w:semiHidden/>
    <w:unhideWhenUsed/>
    <w:rsid w:val="00D30B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BAD"/>
    <w:rPr>
      <w:rFonts w:ascii="Lucida Grande" w:hAnsi="Lucida Grande" w:cs="Lucida Grande"/>
      <w:sz w:val="18"/>
      <w:szCs w:val="18"/>
    </w:rPr>
  </w:style>
  <w:style w:type="character" w:styleId="CommentReference">
    <w:name w:val="annotation reference"/>
    <w:basedOn w:val="DefaultParagraphFont"/>
    <w:uiPriority w:val="99"/>
    <w:semiHidden/>
    <w:unhideWhenUsed/>
    <w:rsid w:val="00EB0388"/>
    <w:rPr>
      <w:sz w:val="18"/>
      <w:szCs w:val="18"/>
    </w:rPr>
  </w:style>
  <w:style w:type="paragraph" w:styleId="CommentText">
    <w:name w:val="annotation text"/>
    <w:basedOn w:val="Normal"/>
    <w:link w:val="CommentTextChar"/>
    <w:uiPriority w:val="99"/>
    <w:semiHidden/>
    <w:unhideWhenUsed/>
    <w:rsid w:val="00EB0388"/>
  </w:style>
  <w:style w:type="character" w:customStyle="1" w:styleId="CommentTextChar">
    <w:name w:val="Comment Text Char"/>
    <w:basedOn w:val="DefaultParagraphFont"/>
    <w:link w:val="CommentText"/>
    <w:uiPriority w:val="99"/>
    <w:semiHidden/>
    <w:rsid w:val="00EB0388"/>
  </w:style>
  <w:style w:type="paragraph" w:styleId="CommentSubject">
    <w:name w:val="annotation subject"/>
    <w:basedOn w:val="CommentText"/>
    <w:next w:val="CommentText"/>
    <w:link w:val="CommentSubjectChar"/>
    <w:uiPriority w:val="99"/>
    <w:semiHidden/>
    <w:unhideWhenUsed/>
    <w:rsid w:val="00EB0388"/>
    <w:rPr>
      <w:b/>
      <w:bCs/>
      <w:sz w:val="20"/>
      <w:szCs w:val="20"/>
    </w:rPr>
  </w:style>
  <w:style w:type="character" w:customStyle="1" w:styleId="CommentSubjectChar">
    <w:name w:val="Comment Subject Char"/>
    <w:basedOn w:val="CommentTextChar"/>
    <w:link w:val="CommentSubject"/>
    <w:uiPriority w:val="99"/>
    <w:semiHidden/>
    <w:rsid w:val="00EB0388"/>
    <w:rPr>
      <w:b/>
      <w:bCs/>
      <w:sz w:val="20"/>
      <w:szCs w:val="20"/>
    </w:rPr>
  </w:style>
  <w:style w:type="paragraph" w:styleId="Revision">
    <w:name w:val="Revision"/>
    <w:hidden/>
    <w:uiPriority w:val="99"/>
    <w:semiHidden/>
    <w:rsid w:val="00AC6558"/>
  </w:style>
  <w:style w:type="character" w:styleId="FollowedHyperlink">
    <w:name w:val="FollowedHyperlink"/>
    <w:basedOn w:val="DefaultParagraphFont"/>
    <w:uiPriority w:val="99"/>
    <w:semiHidden/>
    <w:unhideWhenUsed/>
    <w:rsid w:val="008C276C"/>
    <w:rPr>
      <w:color w:val="954F72" w:themeColor="followedHyperlink"/>
      <w:u w:val="single"/>
    </w:rPr>
  </w:style>
  <w:style w:type="paragraph" w:styleId="Footer">
    <w:name w:val="footer"/>
    <w:basedOn w:val="Normal"/>
    <w:link w:val="FooterChar"/>
    <w:uiPriority w:val="99"/>
    <w:unhideWhenUsed/>
    <w:rsid w:val="0039255C"/>
    <w:pPr>
      <w:tabs>
        <w:tab w:val="center" w:pos="4680"/>
        <w:tab w:val="right" w:pos="9360"/>
      </w:tabs>
    </w:pPr>
  </w:style>
  <w:style w:type="character" w:customStyle="1" w:styleId="FooterChar">
    <w:name w:val="Footer Char"/>
    <w:basedOn w:val="DefaultParagraphFont"/>
    <w:link w:val="Footer"/>
    <w:uiPriority w:val="99"/>
    <w:rsid w:val="0039255C"/>
  </w:style>
  <w:style w:type="character" w:styleId="PageNumber">
    <w:name w:val="page number"/>
    <w:basedOn w:val="DefaultParagraphFont"/>
    <w:uiPriority w:val="99"/>
    <w:semiHidden/>
    <w:unhideWhenUsed/>
    <w:rsid w:val="0039255C"/>
  </w:style>
  <w:style w:type="paragraph" w:customStyle="1" w:styleId="Style1">
    <w:name w:val="Style1"/>
    <w:basedOn w:val="NoSpacing"/>
    <w:qFormat/>
    <w:rsid w:val="005B68B9"/>
    <w:rPr>
      <w:rFonts w:ascii="Constantia" w:eastAsiaTheme="minorHAnsi" w:hAnsi="Constantia" w:cs="Times New Roman (Body CS)"/>
      <w:sz w:val="22"/>
      <w:szCs w:val="22"/>
      <w:lang w:eastAsia="en-US"/>
    </w:rPr>
  </w:style>
  <w:style w:type="paragraph" w:styleId="NoSpacing">
    <w:name w:val="No Spacing"/>
    <w:uiPriority w:val="1"/>
    <w:qFormat/>
    <w:rsid w:val="005B68B9"/>
  </w:style>
  <w:style w:type="character" w:customStyle="1" w:styleId="Heading2Char">
    <w:name w:val="Heading 2 Char"/>
    <w:basedOn w:val="DefaultParagraphFont"/>
    <w:link w:val="Heading2"/>
    <w:uiPriority w:val="9"/>
    <w:rsid w:val="00114F20"/>
    <w:rPr>
      <w:rFonts w:asciiTheme="majorHAnsi" w:eastAsiaTheme="majorEastAsia" w:hAnsiTheme="majorHAnsi" w:cstheme="majorBidi"/>
      <w:color w:val="2F5496" w:themeColor="accent1" w:themeShade="BF"/>
      <w:sz w:val="26"/>
      <w:szCs w:val="26"/>
      <w:lang w:eastAsia="en-US"/>
    </w:rPr>
  </w:style>
  <w:style w:type="paragraph" w:styleId="Header">
    <w:name w:val="header"/>
    <w:basedOn w:val="Normal"/>
    <w:link w:val="HeaderChar"/>
    <w:uiPriority w:val="99"/>
    <w:unhideWhenUsed/>
    <w:rsid w:val="00AC129C"/>
    <w:pPr>
      <w:tabs>
        <w:tab w:val="center" w:pos="4680"/>
        <w:tab w:val="right" w:pos="9360"/>
      </w:tabs>
    </w:pPr>
  </w:style>
  <w:style w:type="character" w:customStyle="1" w:styleId="HeaderChar">
    <w:name w:val="Header Char"/>
    <w:basedOn w:val="DefaultParagraphFont"/>
    <w:link w:val="Header"/>
    <w:uiPriority w:val="99"/>
    <w:rsid w:val="00AC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21.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91CBD5-4573-7B45-9ABB-ADCFD1D63994}">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8AD1-AA48-48CE-8054-AEE0006B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Xiaolin Duan</dc:creator>
  <cp:lastModifiedBy>Miller, Brenna C</cp:lastModifiedBy>
  <cp:revision>6</cp:revision>
  <cp:lastPrinted>2024-06-14T04:01:00Z</cp:lastPrinted>
  <dcterms:created xsi:type="dcterms:W3CDTF">2024-06-19T16:36:00Z</dcterms:created>
  <dcterms:modified xsi:type="dcterms:W3CDTF">2024-06-23T17:45:00Z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documentId_5974</vt:lpwstr>
  </property>
</Properties>
</file>